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ABDUL QADER SALEH MOHAMMED AWAD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Audit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Jordan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Audit Manager with a proven track record in financial oversight and operational excellence. Expert in streamlining audit workflows, ensuring 100% compliance, and leveraging advanced accounting software to drive organizational efficiency. Committed to delivering high-precision financial reporting and fostering collaborative team environments to achieve strategic business objectives.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rate across all financial audit reports, ensuring full regulatory compliance.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a 75% improvement in operational efficiency and workflow development within the audit department.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optimized financial reconciliation processes, significantly reducing turnaround time for audit cycles.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Audit Manager</w:t>
      </w:r>
      <w:r>
        <w:rPr>
          <w:rFonts w:ascii="Arial" w:hAnsi="Arial"/>
          <w:b/>
          <w:color w:val="2563EB"/>
          <w:sz w:val="19"/>
        </w:rPr>
        <w:t xml:space="preserve">  •  Financial Audit and Consulting Firm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 and oversee comprehensive financial audit engagements, ensuring adherence to international accounting standards and internal controls.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complex financial reconciliations and ledger matching, maintaining a 100% accuracy rate in all delivered reports.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Drive process improvement initiatives that resulted in a 75% increase in operational productivity and workflow efficiency.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 with cross-functional teams to identify financial risks and implement robust mitigation strategies.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Utilize advanced Excel modeling and specialized accounting software to automate reporting and enhance data integrity.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Financial Auditing  •  General Ledger Reconciliation  •  Financial Reporting  •  Internal Controls  •  Risk Assessment  •  Compliance Management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Advanced Microsoft Excel  •  Al-Aseel Accounting Software  •  Specialized Accounting Systems  •  Financial Data Analysis Tools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Audit Planning  •  Quality Assurance  •  Financial Documentation Standards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Strategic Leadership  •  Team Collaboration  •  Professional Communication  •  Analytical Problem Solving  •  Adaptability  •  Time Management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Accounting and Auditing</w:t>
      </w:r>
      <w:r>
        <w:rPr>
          <w:rFonts w:ascii="Arial" w:hAnsi="Arial"/>
          <w:b w:val="0"/>
          <w:color w:val="2563EB"/>
          <w:sz w:val="19"/>
        </w:rPr>
        <w:t xml:space="preserve">  •  University of Jordan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