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AHMAD AL-KHALIDI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Executive Restaurant General Manager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Jordan   |   ✉️ ahmad.khalidi@gmail.com   |   📞 +962 79 1234567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Results-driven Restaurant General Manager with over 6 years of progressive leadership experience in high-volume hospitality environments. Proven track record of spearheading operational excellence, optimizing P&amp;L performance, and elevating guest satisfaction scores. Expert in cross-functional staff development, inventory cost control, and leveraging enterprise POS systems to drive revenue growth and brand reputation.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ACHIEVEMENTS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Increased annual revenue by 18% at Chili House through targeted upselling initiatives and streamlined table turnover processes.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Reduced labor and inventory wastage by 12% by implementing rigorous FIFO inventory controls and optimized shift scheduling.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Elevated customer satisfaction ratings to 98% by establishing high-touch VIP service standards and rapid dispute resolution frameworks.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Restaurant Supervisor</w:t>
      </w:r>
      <w:r>
        <w:rPr>
          <w:rFonts w:ascii="Arial" w:hAnsi="Arial"/>
          <w:b/>
          <w:color w:val="2563EB"/>
          <w:sz w:val="19"/>
        </w:rPr>
        <w:t xml:space="preserve">  •  Chili House</w:t>
      </w:r>
      <w:r>
        <w:rPr>
          <w:rFonts w:ascii="Arial" w:hAnsi="Arial"/>
          <w:b w:val="0"/>
          <w:color w:val="64748B"/>
          <w:sz w:val="17"/>
        </w:rPr>
        <w:t xml:space="preserve">   [2020 -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Directed daily restaurant opening and closing procedures across multiple high-traffic shifts, ensuring 100% compliance with health, safety, and hygiene regulations.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Managed staff scheduling, performance appraisals, and professional development for a team of 25+ front-of-house and back-of-house personnel.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Administered end-to-end inventory management and weekly stock auditing utilizing advanced POS systems to minimize variance and shrinkages.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Spearheaded customer relations initiatives, personally resolving complex guest inquiries and complaints to preserve brand loyalty and repeat business.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Optimized floor operations and seating arrangements, successfully decreasing average guest wait times by 15% during peak service hours.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Achieved a 20% reduction in staff turnover through structured training programs and employee incentive initiatives.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Floor Captain</w:t>
      </w:r>
      <w:r>
        <w:rPr>
          <w:rFonts w:ascii="Arial" w:hAnsi="Arial"/>
          <w:b/>
          <w:color w:val="2563EB"/>
          <w:sz w:val="19"/>
        </w:rPr>
        <w:t xml:space="preserve">  •  Blue Fig Cafe</w:t>
      </w:r>
      <w:r>
        <w:rPr>
          <w:rFonts w:ascii="Arial" w:hAnsi="Arial"/>
          <w:b w:val="0"/>
          <w:color w:val="64748B"/>
          <w:sz w:val="17"/>
        </w:rPr>
        <w:t xml:space="preserve">   [2018 - 2020]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Delivered white-glove hospitality services to VIP guests, high-profile clients, and large corporate delegations, ensuring exceptional dining experiences.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Trained, mentored, and onboarded new waitstaff and service attendants on company standards, upselling techniques, and POS system navigation.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Supervised dining room cleanliness, ambiance maintenance, and table turnover speed to meet rigorous premium service standards.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closely with kitchen and bar management to streamline order delivery times and eliminate communication bottlenecks during rush hours.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Conducted daily briefing sessions with the service team to review daily specials, revenue targets, and customer service focus areas.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as 'Employee of the Year' in 2019 for outstanding leadership and maintaining a 99% positive guest feedback score.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Competencies: </w:t>
      </w:r>
      <w:r>
        <w:rPr>
          <w:rFonts w:ascii="Arial" w:hAnsi="Arial"/>
          <w:b w:val="0"/>
          <w:color w:val="334155"/>
          <w:sz w:val="18"/>
        </w:rPr>
        <w:t>Restaurant Operations Management  •  P&amp;L Budgeting &amp; Cost Control  •  Inventory Management  •  Staff Training &amp; Development  •  VIP Guest Relations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Systems: </w:t>
      </w:r>
      <w:r>
        <w:rPr>
          <w:rFonts w:ascii="Arial" w:hAnsi="Arial"/>
          <w:b w:val="0"/>
          <w:color w:val="334155"/>
          <w:sz w:val="18"/>
        </w:rPr>
        <w:t>Advanced POS Systems  •  Microsoft Excel  •  Microsoft Office Suite  •  Inventory Auditing Software  •  Scheduling Tools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Quality &amp; Industry Standards: </w:t>
      </w:r>
      <w:r>
        <w:rPr>
          <w:rFonts w:ascii="Arial" w:hAnsi="Arial"/>
          <w:b w:val="0"/>
          <w:color w:val="334155"/>
          <w:sz w:val="18"/>
        </w:rPr>
        <w:t>HACCP Food Safety  •  Sanitation &amp; Hygiene Standards  •  FIFO Inventory Method  •  Quality Assurance  •  Health &amp; Safety Compliance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Management: </w:t>
      </w:r>
      <w:r>
        <w:rPr>
          <w:rFonts w:ascii="Arial" w:hAnsi="Arial"/>
          <w:b w:val="0"/>
          <w:color w:val="334155"/>
          <w:sz w:val="18"/>
        </w:rPr>
        <w:t>Crisis Management  •  Team Leadership  •  Conflict Resolution  •  Cross-functional Collaboration  •  Performance Management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CERTIFICATIONS &amp; LICENSES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ServSafe Manager Certification</w:t>
      </w:r>
      <w:r>
        <w:rPr>
          <w:rFonts w:ascii="Arial" w:hAnsi="Arial"/>
          <w:b w:val="0"/>
          <w:color w:val="475569"/>
          <w:sz w:val="18"/>
        </w:rPr>
        <w:t xml:space="preserve"> - National Restaurant Association</w:t>
      </w:r>
      <w:r>
        <w:rPr>
          <w:rFonts w:ascii="Arial" w:hAnsi="Arial"/>
          <w:b w:val="0"/>
          <w:color w:val="64748B"/>
          <w:sz w:val="17"/>
        </w:rPr>
        <w:t xml:space="preserve"> (2022)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Certified Restaurant Supervisor (CRS)</w:t>
      </w:r>
      <w:r>
        <w:rPr>
          <w:rFonts w:ascii="Arial" w:hAnsi="Arial"/>
          <w:b w:val="0"/>
          <w:color w:val="475569"/>
          <w:sz w:val="18"/>
        </w:rPr>
        <w:t xml:space="preserve"> - American Hotel &amp; Lodging Educational Institute (AHLEI)</w:t>
      </w:r>
      <w:r>
        <w:rPr>
          <w:rFonts w:ascii="Arial" w:hAnsi="Arial"/>
          <w:b w:val="0"/>
          <w:color w:val="64748B"/>
          <w:sz w:val="17"/>
        </w:rPr>
        <w:t xml:space="preserve"> (2021)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HACCP Food Safety Level 3</w:t>
      </w:r>
      <w:r>
        <w:rPr>
          <w:rFonts w:ascii="Arial" w:hAnsi="Arial"/>
          <w:b w:val="0"/>
          <w:color w:val="475569"/>
          <w:sz w:val="18"/>
        </w:rPr>
        <w:t xml:space="preserve"> - Highfield Qualifications</w:t>
      </w:r>
      <w:r>
        <w:rPr>
          <w:rFonts w:ascii="Arial" w:hAnsi="Arial"/>
          <w:b w:val="0"/>
          <w:color w:val="64748B"/>
          <w:sz w:val="17"/>
        </w:rPr>
        <w:t xml:space="preserve"> (2020)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Diploma in Hospitality &amp; Tourism Management</w:t>
      </w:r>
      <w:r>
        <w:rPr>
          <w:rFonts w:ascii="Arial" w:hAnsi="Arial"/>
          <w:b w:val="0"/>
          <w:color w:val="2563EB"/>
          <w:sz w:val="19"/>
        </w:rPr>
        <w:t xml:space="preserve">  •  Amman Training College</w:t>
      </w:r>
      <w:r>
        <w:rPr>
          <w:rFonts w:ascii="Arial" w:hAnsi="Arial"/>
          <w:b w:val="0"/>
          <w:color w:val="64748B"/>
          <w:sz w:val="17"/>
        </w:rPr>
        <w:t xml:space="preserve">   [2018]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Graduated with Honors; Specialized in Restaurant Operations and Guest Relations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COMPUTER &amp; IT COMPETENCIES</w:t>
      </w:r>
    </w:p>
    <w:p>
      <w:pPr>
        <w:spacing w:before="20" w:after="40"/>
      </w:pPr>
      <w:r>
        <w:rPr>
          <w:rFonts w:ascii="Arial" w:hAnsi="Arial"/>
          <w:b w:val="0"/>
          <w:color w:val="334155"/>
          <w:sz w:val="17"/>
        </w:rPr>
        <w:t>Comprehensive proficiency in modern hospitality software, data analysis tools, and administrative platforms.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Advanced Microsoft Excel (Financial tracking, labor forecasting, and inventory analytics)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Enterprise POS and Restaurant Management Systems setup and administration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