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علي صالح محمد عواد</w:t>
      </w:r>
    </w:p>
    <w:p>
      <w:pPr>
        <w:spacing w:after="80"/>
      </w:pPr>
      <w:r>
        <w:rPr>
          <w:rFonts w:ascii="Arial" w:hAnsi="Arial"/>
          <w:b/>
          <w:color w:val="2563EB"/>
          <w:sz w:val="22"/>
        </w:rPr>
        <w:t>أخصائي أول تشغيل وصيانة أبراج الاتصالات</w:t>
      </w:r>
    </w:p>
    <w:p>
      <w:pPr>
        <w:spacing w:after="200"/>
      </w:pPr>
      <w:r>
        <w:rPr>
          <w:rFonts w:ascii="Arial" w:hAnsi="Arial"/>
          <w:b w:val="0"/>
          <w:color w:val="475569"/>
          <w:sz w:val="17"/>
        </w:rPr>
        <w:t>عمان - أبو نصير، الأردن   |   aliawwad251@outlook.com   |   +962 7 7616 1919</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أخصائي أول تشغيل وصيانة أبراج الاتصالات بخبرة تتجاوز 5 سنوات في إدارة وتركيب وصيانة البنية التحتية لشبكات الاتصالات والعمل في المرتفعات الشاهقة. متمكن من الإشراف على العمليات الميدانية المعقدة، وتحسين استقرار الشبكات، وتقليل فترات التوقف (Downtime) لضمان استمرارية الخدمة. قيادي ملتزم بتطبيق أعلى معايير السلامة المهنية والجودة الفنية وتوجيه الفرق الميدانية لتحقيق الأهداف التشغيلية.</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قاد عمليات الصيانة الوقائية والدورية لأبراج الاتصالات مما ساهم في رفع كفاءة استقرار الشبكة بنسبة 25%.</w:t>
      </w:r>
    </w:p>
    <w:p>
      <w:pPr>
        <w:pStyle w:val="ListBullet"/>
        <w:spacing w:before="0" w:after="40"/>
      </w:pPr>
      <w:r>
        <w:rPr>
          <w:rFonts w:ascii="Arial" w:hAnsi="Arial"/>
          <w:b w:val="0"/>
          <w:color w:val="334155"/>
          <w:sz w:val="18"/>
        </w:rPr>
        <w:t>حقق سجلاً خالياً من الحوادث بنسبة 100% طوال فترة العمل في المرتفعات الشاهقة من خلال التطبيق الصارم لبروتوكولات السلامة المهنية.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أخصائي صيانة وتشغيل أبراج الاتصالات</w:t>
      </w:r>
      <w:r>
        <w:rPr>
          <w:rFonts w:ascii="Arial" w:hAnsi="Arial"/>
          <w:b/>
          <w:color w:val="2563EB"/>
          <w:sz w:val="19"/>
        </w:rPr>
        <w:t xml:space="preserve">  •  هيئة اتصالات خاصة</w:t>
      </w:r>
      <w:r>
        <w:rPr>
          <w:rFonts w:ascii="Arial" w:hAnsi="Arial"/>
          <w:b w:val="0"/>
          <w:color w:val="64748B"/>
          <w:sz w:val="17"/>
        </w:rPr>
        <w:t xml:space="preserve">   [أكتوبر 2023 - أكتوبر 2025]</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أشرف على إدارة عمليات الصيانة والتشغيل لأبراج الاتصالات لضمان استقرار أداء الشبكة وتلبية معايير الجودة المعتمدة.</w:t>
      </w:r>
    </w:p>
    <w:p>
      <w:pPr>
        <w:pStyle w:val="ListBullet"/>
        <w:spacing w:before="0" w:after="40"/>
      </w:pPr>
      <w:r>
        <w:rPr>
          <w:rFonts w:ascii="Arial" w:hAnsi="Arial"/>
          <w:b w:val="0"/>
          <w:color w:val="334155"/>
          <w:sz w:val="18"/>
        </w:rPr>
        <w:t>راقب أداء الشبكة بشكل مستمر وحلل مؤشرات الكفاءة لضمان استقرار النظام والحد من فترات انقطاع الخدمة.</w:t>
      </w:r>
    </w:p>
    <w:p>
      <w:pPr>
        <w:pStyle w:val="ListBullet"/>
        <w:spacing w:before="0" w:after="40"/>
      </w:pPr>
      <w:r>
        <w:rPr>
          <w:rFonts w:ascii="Arial" w:hAnsi="Arial"/>
          <w:b w:val="0"/>
          <w:color w:val="334155"/>
          <w:sz w:val="18"/>
        </w:rPr>
        <w:t>شخّص الأعطال الفنية المعقدة في الأنظمة والمعدات وعالجها بكفاءة عالية، مما قلل من وقت الاستجابة للأعطال بنسبة 20%.</w:t>
      </w:r>
    </w:p>
    <w:p>
      <w:pPr>
        <w:pStyle w:val="ListBullet"/>
        <w:spacing w:before="0" w:after="40"/>
      </w:pPr>
      <w:r>
        <w:rPr>
          <w:rFonts w:ascii="Arial" w:hAnsi="Arial"/>
          <w:b w:val="0"/>
          <w:color w:val="334155"/>
          <w:sz w:val="18"/>
        </w:rPr>
        <w:t>نفّذ عمليات ترقية الأنظمة وتحديث المعدات لتعزيز كفاءة الإرسال وتوسيع نطاق التغطية للشبكة.</w:t>
      </w:r>
    </w:p>
    <w:p>
      <w:pPr>
        <w:pStyle w:val="ListBullet"/>
        <w:spacing w:before="0" w:after="40"/>
      </w:pPr>
      <w:r>
        <w:rPr>
          <w:rFonts w:ascii="Arial" w:hAnsi="Arial"/>
          <w:b w:val="0"/>
          <w:color w:val="334155"/>
          <w:sz w:val="18"/>
        </w:rPr>
        <w:t>نسّق مع الفرق الفنية والهندسية متعددة التخصصات لتطوير جودة الخدمة وتقديم حلول تقنية مبتكرة للمشاكل الميدانية.</w:t>
      </w:r>
    </w:p>
    <w:p>
      <w:pPr>
        <w:spacing w:before="80" w:after="20"/>
      </w:pPr>
      <w:r>
        <w:rPr>
          <w:rFonts w:ascii="Arial" w:hAnsi="Arial"/>
          <w:b/>
          <w:color w:val="0F172A"/>
          <w:sz w:val="19"/>
        </w:rPr>
        <w:t>فني تركيب وصيانة أبراج الاتصالات</w:t>
      </w:r>
      <w:r>
        <w:rPr>
          <w:rFonts w:ascii="Arial" w:hAnsi="Arial"/>
          <w:b/>
          <w:color w:val="2563EB"/>
          <w:sz w:val="19"/>
        </w:rPr>
        <w:t xml:space="preserve">  •  الشركة الدولية لعقود الاتصالات والإنشاءات المحدودة</w:t>
      </w:r>
      <w:r>
        <w:rPr>
          <w:rFonts w:ascii="Arial" w:hAnsi="Arial"/>
          <w:b w:val="0"/>
          <w:color w:val="64748B"/>
          <w:sz w:val="17"/>
        </w:rPr>
        <w:t xml:space="preserve">   [يونيو 2019 - يوليو 2023]</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نفّذ عمليات تركيب وصيانة أبراج الاتصالات والمعدات المرتبطة بها بكفاءة عالية ووفقاً للمخططات الهندسية المعتمدة.</w:t>
      </w:r>
    </w:p>
    <w:p>
      <w:pPr>
        <w:pStyle w:val="ListBullet"/>
        <w:spacing w:before="0" w:after="40"/>
      </w:pPr>
      <w:r>
        <w:rPr>
          <w:rFonts w:ascii="Arial" w:hAnsi="Arial"/>
          <w:b w:val="0"/>
          <w:color w:val="334155"/>
          <w:sz w:val="18"/>
        </w:rPr>
        <w:t>أجرى عمليات فحص واستكشاف الأخطاء وإصلاحها لأنظمة الاتصالات المعقدة، مما ساهم في رفع كفاءة التشغيل بنسبة 15%.</w:t>
      </w:r>
    </w:p>
    <w:p>
      <w:pPr>
        <w:pStyle w:val="ListBullet"/>
        <w:spacing w:before="0" w:after="40"/>
      </w:pPr>
      <w:r>
        <w:rPr>
          <w:rFonts w:ascii="Arial" w:hAnsi="Arial"/>
          <w:b w:val="0"/>
          <w:color w:val="334155"/>
          <w:sz w:val="18"/>
        </w:rPr>
        <w:t>أشرف على عمليات تسلق الأبراج وتجهيز وتركيب الهوائيات ومعدات الترددات اللاسلكية (RF) بأمان ودقة عالية.</w:t>
      </w:r>
    </w:p>
    <w:p>
      <w:pPr>
        <w:pStyle w:val="ListBullet"/>
        <w:spacing w:before="0" w:after="40"/>
      </w:pPr>
      <w:r>
        <w:rPr>
          <w:rFonts w:ascii="Arial" w:hAnsi="Arial"/>
          <w:b w:val="0"/>
          <w:color w:val="334155"/>
          <w:sz w:val="18"/>
        </w:rPr>
        <w:t>طبّق معايير السلامة المهنية واللوائح التنظيمية بصرامة أثناء العمل في المرتفعات، مما حال دون وقوع أي إصابات عمل.</w:t>
      </w:r>
    </w:p>
    <w:p>
      <w:pPr>
        <w:pStyle w:val="ListBullet"/>
        <w:spacing w:before="0" w:after="40"/>
      </w:pPr>
      <w:r>
        <w:rPr>
          <w:rFonts w:ascii="Arial" w:hAnsi="Arial"/>
          <w:b w:val="0"/>
          <w:color w:val="334155"/>
          <w:sz w:val="18"/>
        </w:rPr>
        <w:t>جدول ونفّذ برامج الصيانة الوقائية الدورية للأبراج والمعدات لضمان استمرارية العمل وتجنب الأعطال المفاجئة.</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الكفاءات الفنية الأساسية: </w:t>
      </w:r>
      <w:r>
        <w:rPr>
          <w:rFonts w:ascii="Arial" w:hAnsi="Arial"/>
          <w:b w:val="0"/>
          <w:color w:val="334155"/>
          <w:sz w:val="18"/>
        </w:rPr>
        <w:t>تركيب وصيانة أبراج الاتصالات  •  تركيب وتفكيك المعدات والأجهزة  •  تمديد وإدارة الكابلات والوصلات  •  توجيه وتحسين الهوائيات (Antenna Alignment)  •  فحص واختبار الإشارات اللاسلكية</w:t>
      </w:r>
    </w:p>
    <w:p>
      <w:pPr>
        <w:spacing w:after="40"/>
      </w:pPr>
      <w:r>
        <w:rPr>
          <w:rFonts w:ascii="Arial" w:hAnsi="Arial"/>
          <w:b/>
          <w:color w:val="0F172A"/>
          <w:sz w:val="18"/>
        </w:rPr>
        <w:t xml:space="preserve">الأدوات والأنظمة التقنية: </w:t>
      </w:r>
      <w:r>
        <w:rPr>
          <w:rFonts w:ascii="Arial" w:hAnsi="Arial"/>
          <w:b w:val="0"/>
          <w:color w:val="334155"/>
          <w:sz w:val="18"/>
        </w:rPr>
        <w:t>التعامل مع معدات الترددات اللاسلكية (RF)  •  أنظمة مراقبة ودعم الشبكات  •  أدوات تشخيص الأعطال الفنية  •  معدات التسلق والسلامة المهنية</w:t>
      </w:r>
    </w:p>
    <w:p>
      <w:pPr>
        <w:spacing w:after="40"/>
      </w:pPr>
      <w:r>
        <w:rPr>
          <w:rFonts w:ascii="Arial" w:hAnsi="Arial"/>
          <w:b/>
          <w:color w:val="0F172A"/>
          <w:sz w:val="18"/>
        </w:rPr>
        <w:t xml:space="preserve">معايير الجودة والسلامة: </w:t>
      </w:r>
      <w:r>
        <w:rPr>
          <w:rFonts w:ascii="Arial" w:hAnsi="Arial"/>
          <w:b w:val="0"/>
          <w:color w:val="334155"/>
          <w:sz w:val="18"/>
        </w:rPr>
        <w:t>الصيانة الوقائية والدورية  •  معايير السلامة والصحة المهنية (OSHA)  •  إدارة المخاطر في المرتفعات الشاهقة  •  ضمان جودة واستقرار الشبكات</w:t>
      </w:r>
    </w:p>
    <w:p>
      <w:pPr>
        <w:spacing w:after="40"/>
      </w:pPr>
      <w:r>
        <w:rPr>
          <w:rFonts w:ascii="Arial" w:hAnsi="Arial"/>
          <w:b/>
          <w:color w:val="0F172A"/>
          <w:sz w:val="18"/>
        </w:rPr>
        <w:t xml:space="preserve">المهارات القيادية والشخصية: </w:t>
      </w:r>
      <w:r>
        <w:rPr>
          <w:rFonts w:ascii="Arial" w:hAnsi="Arial"/>
          <w:b w:val="0"/>
          <w:color w:val="334155"/>
          <w:sz w:val="18"/>
        </w:rPr>
        <w:t>حل المشكلات المعقدة واتخاذ القرار  •  العمل الجماعي والتنسيق الميداني  •  العمل تحت الضغط وفي الظروف الصعبة  •  إدارة الوقت والمهام بكفاءة</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شهادة الثانوية العامة</w:t>
      </w:r>
      <w:r>
        <w:rPr>
          <w:rFonts w:ascii="Arial" w:hAnsi="Arial"/>
          <w:b w:val="0"/>
          <w:color w:val="2563EB"/>
          <w:sz w:val="19"/>
        </w:rPr>
        <w:t xml:space="preserve">  •  المدرسة الثانوية</w:t>
      </w:r>
      <w:r>
        <w:rPr>
          <w:rFonts w:ascii="Arial" w:hAnsi="Arial"/>
          <w:b w:val="0"/>
          <w:color w:val="64748B"/>
          <w:sz w:val="17"/>
        </w:rPr>
        <w:t xml:space="preserve">   [مكتمل]</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العربية (اللغة الأم)   •   الإنجليزية (مستوى مهني جيد)</w:t>
      </w:r>
    </w:p>
    <w:p>
      <w:pPr>
        <w:spacing w:before="160" w:after="60"/>
        <w:pBdr>
          <w:bottom w:val="single" w:sz="14" w:space="2" w:color="2563EB"/>
        </w:pBdr>
      </w:pPr>
      <w:r>
        <w:rPr>
          <w:rFonts w:ascii="Arial" w:hAnsi="Arial"/>
          <w:b/>
          <w:color w:val="0F172A"/>
          <w:sz w:val="21"/>
        </w:rPr>
        <w:t>الالتزام بالسلامة المهنية والعمل الميداني</w:t>
      </w:r>
    </w:p>
    <w:p>
      <w:pPr>
        <w:spacing w:before="20" w:after="40"/>
      </w:pPr>
      <w:r>
        <w:rPr>
          <w:rFonts w:ascii="Arial" w:hAnsi="Arial"/>
          <w:b w:val="0"/>
          <w:color w:val="334155"/>
          <w:sz w:val="17"/>
        </w:rPr>
        <w:t>سجل حافل بالالتزام التام بمعايير السلامة المهنية للعمل في المرتفعات والظروف البيئية الصعبة.</w:t>
      </w:r>
    </w:p>
    <w:p>
      <w:pPr>
        <w:pStyle w:val="ListBullet"/>
        <w:spacing w:before="0" w:after="30" w:line="276" w:lineRule="auto"/>
      </w:pPr>
      <w:r>
        <w:rPr>
          <w:rFonts w:ascii="Arial" w:hAnsi="Arial"/>
          <w:b w:val="0"/>
          <w:color w:val="1E293B"/>
          <w:sz w:val="18"/>
        </w:rPr>
        <w:t>تطبيق صارم لبروتوكولات السلامة والصحة المهنية الخاصة بالعمل على أبراج الاتصالات لضمان سلامة الكادر والمعدات.</w:t>
      </w:r>
    </w:p>
    <w:p>
      <w:pPr>
        <w:pStyle w:val="ListBullet"/>
        <w:spacing w:before="0" w:after="30" w:line="276" w:lineRule="auto"/>
      </w:pPr>
      <w:r>
        <w:rPr>
          <w:rFonts w:ascii="Arial" w:hAnsi="Arial"/>
          <w:b w:val="0"/>
          <w:color w:val="1E293B"/>
          <w:sz w:val="18"/>
        </w:rPr>
        <w:t>القدرة العالية على العمل الميداني المرن في مختلف الظروف الجوية والمواقع النائية لضمان استقرار الشبكة.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