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زياد محمد حسين عثمان</w:t>
      </w:r>
    </w:p>
    <w:p>
      <w:pPr>
        <w:spacing w:after="80"/>
      </w:pPr>
      <w:r>
        <w:rPr>
          <w:rFonts w:ascii="Arial" w:hAnsi="Arial"/>
          <w:b/>
          <w:color w:val="2563EB"/>
          <w:sz w:val="22"/>
        </w:rPr>
        <w:t>مدير تدقيق</w:t>
      </w:r>
    </w:p>
    <w:p>
      <w:pPr>
        <w:spacing w:after="200"/>
      </w:pPr>
      <w:r>
        <w:rPr>
          <w:rFonts w:ascii="Arial" w:hAnsi="Arial"/>
          <w:b w:val="0"/>
          <w:color w:val="475569"/>
          <w:sz w:val="17"/>
        </w:rPr>
        <w:t>📍 عمان - الجبيهة، الأردن   |   ✉️ zyadothman90@gmail.com   |   📞 0785001012</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مدير تدقيق محترف وخبير مالي يمتلك أكثر من 6 سنوات من الخبرة المتقدمة في التدقيق الخارجي والداخلي والاستشارات الضريبية والمالية لمختلف القطاعات التجارية والصناعية والخدمية. أثبت كفاءة عالية في إدارة القوائم المالية، دراسة التكاليف وتحليل نسب الأرباح، وتقديم الاستشارات الضريبية بدقة واحترافية عالية مع الالتزام بالتشريعات والقوانين المعمول بها.</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مدير تدقيق</w:t>
      </w:r>
      <w:r>
        <w:rPr>
          <w:rFonts w:ascii="Arial" w:hAnsi="Arial"/>
          <w:b/>
          <w:color w:val="2563EB"/>
          <w:sz w:val="19"/>
        </w:rPr>
        <w:t xml:space="preserve">  •  الصابر محاسبون قانونيون</w:t>
      </w:r>
      <w:r>
        <w:rPr>
          <w:rFonts w:ascii="Arial" w:hAnsi="Arial"/>
          <w:b w:val="0"/>
          <w:color w:val="64748B"/>
          <w:sz w:val="17"/>
        </w:rPr>
        <w:t xml:space="preserve">   [2020 -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وتنفيذ عمليات التدقيق الخارجي والداخلي بكفاءة عالية لعدد واسع من الشركات التجارية، الخدمية، والصناعية، مما عزز دقة التقارير المالية.</w:t>
      </w:r>
    </w:p>
    <w:p>
      <w:pPr>
        <w:pStyle w:val="ListBullet"/>
        <w:spacing w:before="0" w:after="40"/>
      </w:pPr>
      <w:r>
        <w:rPr>
          <w:rFonts w:ascii="Arial" w:hAnsi="Arial"/>
          <w:b w:val="0"/>
          <w:color w:val="334155"/>
          <w:sz w:val="18"/>
        </w:rPr>
        <w:t>تقديم الاستشارات الضريبية المتخصصة للعديد من الشركات والأفراد، وإعداد وتقديم إقرارات ضريبة الدخل والمبيعات بامتثال تام للوائح والقوانين.</w:t>
      </w:r>
    </w:p>
    <w:p>
      <w:pPr>
        <w:pStyle w:val="ListBullet"/>
        <w:spacing w:before="0" w:after="40"/>
      </w:pPr>
      <w:r>
        <w:rPr>
          <w:rFonts w:ascii="Arial" w:hAnsi="Arial"/>
          <w:b w:val="0"/>
          <w:color w:val="334155"/>
          <w:sz w:val="18"/>
        </w:rPr>
        <w:t>إعداد رواتب الموظفين ورفعها شهرياً عبر موقع دائرة ضريبة الدخل والمبيعات بدقة وسرعة عالية.</w:t>
      </w:r>
    </w:p>
    <w:p>
      <w:pPr>
        <w:pStyle w:val="ListBullet"/>
        <w:spacing w:before="0" w:after="40"/>
      </w:pPr>
      <w:r>
        <w:rPr>
          <w:rFonts w:ascii="Arial" w:hAnsi="Arial"/>
          <w:b w:val="0"/>
          <w:color w:val="334155"/>
          <w:sz w:val="18"/>
        </w:rPr>
        <w:t>العمل كضابط ارتباط معتمد للعديد من الشركات لدى المؤسسة العامة للضمان الاجتماعي، وإدارة كافة العمليات والبيانات بكفاءة تشمل إضافة وإزالة الموظفين.</w:t>
      </w:r>
    </w:p>
    <w:p>
      <w:pPr>
        <w:pStyle w:val="ListBullet"/>
        <w:spacing w:before="0" w:after="40"/>
      </w:pPr>
      <w:r>
        <w:rPr>
          <w:rFonts w:ascii="Arial" w:hAnsi="Arial"/>
          <w:b w:val="0"/>
          <w:color w:val="334155"/>
          <w:sz w:val="18"/>
        </w:rPr>
        <w:t>إعداد القوائم المالية الربع سنوية والتقارير المالية الشهرية والسنوية الشاملة، متضمنة دراسات التكاليف وتحليل نسب الأرباح لتقديم توصيات مالية استراتيجية للإدارة.</w:t>
      </w:r>
    </w:p>
    <w:p>
      <w:pPr>
        <w:spacing w:before="80" w:after="20"/>
      </w:pPr>
      <w:r>
        <w:rPr>
          <w:rFonts w:ascii="Arial" w:hAnsi="Arial"/>
          <w:b/>
          <w:color w:val="0F172A"/>
          <w:sz w:val="19"/>
        </w:rPr>
        <w:t>مدقق حسابات</w:t>
      </w:r>
      <w:r>
        <w:rPr>
          <w:rFonts w:ascii="Arial" w:hAnsi="Arial"/>
          <w:b/>
          <w:color w:val="2563EB"/>
          <w:sz w:val="19"/>
        </w:rPr>
        <w:t xml:space="preserve">  •  جدارا للخدمات المحاسبية والضريبية</w:t>
      </w:r>
      <w:r>
        <w:rPr>
          <w:rFonts w:ascii="Arial" w:hAnsi="Arial"/>
          <w:b w:val="0"/>
          <w:color w:val="64748B"/>
          <w:sz w:val="17"/>
        </w:rPr>
        <w:t xml:space="preserve">   [2018 - 2020]</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القيود المحاسبية بدقة عالية والتسويات البنكية الدورية لضمان مطابقة الحسابات المالية بدقة.</w:t>
      </w:r>
    </w:p>
    <w:p>
      <w:pPr>
        <w:pStyle w:val="ListBullet"/>
        <w:spacing w:before="0" w:after="40"/>
      </w:pPr>
      <w:r>
        <w:rPr>
          <w:rFonts w:ascii="Arial" w:hAnsi="Arial"/>
          <w:b w:val="0"/>
          <w:color w:val="334155"/>
          <w:sz w:val="18"/>
        </w:rPr>
        <w:t>إجراء عمليات مطابقة حسابات الذمم المالية وتحليل الفروقات لضمان سلامة الدورة المستندية.</w:t>
      </w:r>
    </w:p>
    <w:p>
      <w:pPr>
        <w:pStyle w:val="ListBullet"/>
        <w:spacing w:before="0" w:after="40"/>
      </w:pPr>
      <w:r>
        <w:rPr>
          <w:rFonts w:ascii="Arial" w:hAnsi="Arial"/>
          <w:b w:val="0"/>
          <w:color w:val="334155"/>
          <w:sz w:val="18"/>
        </w:rPr>
        <w:t>تنفيذ وإنجاز المعاملات والعمليات اللازمة بكفاءة عالية على موقع دائرة ضريبة الدخل والمبيعات.</w:t>
      </w:r>
    </w:p>
    <w:p>
      <w:pPr>
        <w:pStyle w:val="ListBullet"/>
        <w:spacing w:before="0" w:after="40"/>
      </w:pPr>
      <w:r>
        <w:rPr>
          <w:rFonts w:ascii="Arial" w:hAnsi="Arial"/>
          <w:b w:val="0"/>
          <w:color w:val="334155"/>
          <w:sz w:val="18"/>
        </w:rPr>
        <w:t>العمل كمدقق خارجي معتمد للعديد من الشركات، وتقييم الأنظمة المالية والرقابية لضمان الالتزام بالمعايير المهنية.</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المحاسبة</w:t>
      </w:r>
      <w:r>
        <w:rPr>
          <w:rFonts w:ascii="Arial" w:hAnsi="Arial"/>
          <w:b w:val="0"/>
          <w:color w:val="2563EB"/>
          <w:sz w:val="19"/>
        </w:rPr>
        <w:t xml:space="preserve">  •  جامعة البلقاء التطبيقية - كلية عمان الجامعية</w:t>
      </w:r>
      <w:r>
        <w:rPr>
          <w:rFonts w:ascii="Arial" w:hAnsi="Arial"/>
          <w:b w:val="0"/>
          <w:color w:val="64748B"/>
          <w:sz w:val="17"/>
        </w:rPr>
        <w:t xml:space="preserve">   [2018]</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المهنية والمالية: </w:t>
      </w:r>
      <w:r>
        <w:rPr>
          <w:rFonts w:ascii="Arial" w:hAnsi="Arial"/>
          <w:b w:val="0"/>
          <w:color w:val="334155"/>
          <w:sz w:val="18"/>
        </w:rPr>
        <w:t>التدقيق الخارجي والداخلي  •  الاستشارات الضريبية  •  إعداد القوائم المالية  •  دراسة التكاليف وتحليل الأرباح  •  التسويات البنكية  •  مطابقة حسابات الذمم</w:t>
      </w:r>
    </w:p>
    <w:p>
      <w:pPr>
        <w:spacing w:after="40"/>
      </w:pPr>
      <w:r>
        <w:rPr>
          <w:rFonts w:ascii="Arial" w:hAnsi="Arial"/>
          <w:b/>
          <w:color w:val="0F172A"/>
          <w:sz w:val="18"/>
        </w:rPr>
        <w:t xml:space="preserve">الأنظمة والبرمجيات: </w:t>
      </w:r>
      <w:r>
        <w:rPr>
          <w:rFonts w:ascii="Arial" w:hAnsi="Arial"/>
          <w:b w:val="0"/>
          <w:color w:val="334155"/>
          <w:sz w:val="18"/>
        </w:rPr>
        <w:t>مايكروسوفت إكسل (متقدم)  •  أنظمة دائرة ضريبة الدخل والمبيعات  •  نظام المؤسسة العامة للضمان الاجتماعي</w:t>
      </w:r>
    </w:p>
    <w:p>
      <w:pPr>
        <w:spacing w:after="40"/>
      </w:pPr>
      <w:r>
        <w:rPr>
          <w:rFonts w:ascii="Arial" w:hAnsi="Arial"/>
          <w:b/>
          <w:color w:val="0F172A"/>
          <w:sz w:val="18"/>
        </w:rPr>
        <w:t xml:space="preserve">المهارات الشخصية: </w:t>
      </w:r>
      <w:r>
        <w:rPr>
          <w:rFonts w:ascii="Arial" w:hAnsi="Arial"/>
          <w:b w:val="0"/>
          <w:color w:val="334155"/>
          <w:sz w:val="18"/>
        </w:rPr>
        <w:t>العمل الجماعي  •  إدارة الوقت  •  حل المشكلات  •  التواصل الفعال</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(جيد جداً)</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