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عبداوي</w:t>
      </w:r>
    </w:p>
    <w:p>
      <w:pPr>
        <w:spacing w:after="80"/>
      </w:pPr>
      <w:r>
        <w:rPr>
          <w:rFonts w:ascii="Arial" w:hAnsi="Arial"/>
          <w:b/>
          <w:color w:val="2563EB"/>
          <w:sz w:val="22"/>
        </w:rPr>
        <w:t>طهي محترف (Chef)</w:t>
      </w:r>
    </w:p>
    <w:p>
      <w:pPr>
        <w:spacing w:after="200"/>
      </w:pPr>
      <w:r>
        <w:rPr>
          <w:rFonts w:ascii="Arial" w:hAnsi="Arial"/>
          <w:b w:val="0"/>
          <w:color w:val="475569"/>
          <w:sz w:val="17"/>
        </w:rPr>
        <w:t>📍 عمان، الأردن   |   ✉️ abdawi700@gmail.com   |   📞 0792894267</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طاهٍ محترف ومتمرس في فنون الطهي وإعداد الوجبات، يتمتع بخبرة واسعة في إدارة عمليات المطابخ وتطبيق معايير السلامة الغذائية بدقة عالية. أسعى لتقديم أطباق استثنائية تلبي توقعات العملاء وتساهم في الارتقاء بمستوى الخدمات المقدمة في قطاع الضيافة.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طاهٍ محترف (Chef)</w:t>
      </w:r>
      <w:r>
        <w:rPr>
          <w:rFonts w:ascii="Arial" w:hAnsi="Arial"/>
          <w:b/>
          <w:color w:val="2563EB"/>
          <w:sz w:val="19"/>
        </w:rPr>
        <w:t xml:space="preserve">  •  مؤسسة طهي رائدة</w:t>
      </w:r>
      <w:r>
        <w:rPr>
          <w:rFonts w:ascii="Arial" w:hAnsi="Arial"/>
          <w:b w:val="0"/>
          <w:color w:val="64748B"/>
          <w:sz w:val="17"/>
        </w:rPr>
        <w:t xml:space="preserve">   [يناير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وتقديم مجموعة متنوعة من الأطباق بجودة عالية لخدمة أكثر من 150 ضيفاً يومياً مع الالتزام بالمواصفات القياسية.</w:t>
      </w:r>
    </w:p>
    <w:p>
      <w:pPr>
        <w:pStyle w:val="ListBullet"/>
        <w:spacing w:before="0" w:after="40"/>
      </w:pPr>
      <w:r>
        <w:rPr>
          <w:rFonts w:ascii="Arial" w:hAnsi="Arial"/>
          <w:b w:val="0"/>
          <w:color w:val="334155"/>
          <w:sz w:val="18"/>
        </w:rPr>
        <w:t>إدارة مخزون المواد الغذائية وتقليل الهدر بنسبة 15% من خلال التخطيط الدقيق لعمليات التحضير والطهي.</w:t>
      </w:r>
    </w:p>
    <w:p>
      <w:pPr>
        <w:pStyle w:val="ListBullet"/>
        <w:spacing w:before="0" w:after="40"/>
      </w:pPr>
      <w:r>
        <w:rPr>
          <w:rFonts w:ascii="Arial" w:hAnsi="Arial"/>
          <w:b w:val="0"/>
          <w:color w:val="334155"/>
          <w:sz w:val="18"/>
        </w:rPr>
        <w:t>تطبيق معايير الصحة والسلامة المهنية (HACCP) بدقة لضمان بيئة عمل آمنة ونظيفة داخل المطبخ.</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فنون الطهي وإدارة المطابخ</w:t>
      </w:r>
      <w:r>
        <w:rPr>
          <w:rFonts w:ascii="Arial" w:hAnsi="Arial"/>
          <w:b w:val="0"/>
          <w:color w:val="2563EB"/>
          <w:sz w:val="19"/>
        </w:rPr>
        <w:t xml:space="preserve">  •  المعهد المهني للضيافة</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فنون الطهي وإدارة المطابخ: </w:t>
      </w:r>
      <w:r>
        <w:rPr>
          <w:rFonts w:ascii="Arial" w:hAnsi="Arial"/>
          <w:b w:val="0"/>
          <w:color w:val="334155"/>
          <w:sz w:val="18"/>
        </w:rPr>
        <w:t>إعداد الوجبات العالمية  •  إدارة المطابخ والعمليات  •  تخطيط قوائم الطعام  •  التحكم في التكاليف وإدارة المخزون</w:t>
      </w:r>
    </w:p>
    <w:p>
      <w:pPr>
        <w:spacing w:after="40"/>
      </w:pPr>
      <w:r>
        <w:rPr>
          <w:rFonts w:ascii="Arial" w:hAnsi="Arial"/>
          <w:b/>
          <w:color w:val="0F172A"/>
          <w:sz w:val="18"/>
        </w:rPr>
        <w:t xml:space="preserve">سلامة الغذاء والجودة: </w:t>
      </w:r>
      <w:r>
        <w:rPr>
          <w:rFonts w:ascii="Arial" w:hAnsi="Arial"/>
          <w:b w:val="0"/>
          <w:color w:val="334155"/>
          <w:sz w:val="18"/>
        </w:rPr>
        <w:t>معايير السلامة الغذائية (HACCP)  •  النظافة والتعقيم  •  مراقبة الجودة</w:t>
      </w:r>
    </w:p>
    <w:p>
      <w:pPr>
        <w:spacing w:after="40"/>
      </w:pPr>
      <w:r>
        <w:rPr>
          <w:rFonts w:ascii="Arial" w:hAnsi="Arial"/>
          <w:b/>
          <w:color w:val="0F172A"/>
          <w:sz w:val="18"/>
        </w:rPr>
        <w:t xml:space="preserve">المهارات الشخصية: </w:t>
      </w:r>
      <w:r>
        <w:rPr>
          <w:rFonts w:ascii="Arial" w:hAnsi="Arial"/>
          <w:b w:val="0"/>
          <w:color w:val="334155"/>
          <w:sz w:val="18"/>
        </w:rPr>
        <w:t>العمل الجماعي  •  إدارة الوقت تحت الضغط  •  القيادة وحل المشكلات</w:t>
      </w:r>
    </w:p>
    <w:p>
      <w:pPr>
        <w:spacing w:before="160" w:after="60"/>
        <w:pBdr>
          <w:bottom w:val="single" w:sz="14" w:space="2" w:color="2563EB"/>
        </w:pBdr>
      </w:pPr>
      <w:r>
        <w:rPr>
          <w:rFonts w:ascii="Arial" w:hAnsi="Arial"/>
          <w:b/>
          <w:color w:val="0F172A"/>
          <w:sz w:val="21"/>
        </w:rPr>
        <w:t>الشهادات والدورات المهنية</w:t>
      </w:r>
    </w:p>
    <w:p>
      <w:pPr>
        <w:pStyle w:val="ListBullet"/>
        <w:spacing w:after="30"/>
      </w:pPr>
      <w:r>
        <w:rPr>
          <w:rFonts w:ascii="Arial" w:hAnsi="Arial"/>
          <w:b/>
          <w:color w:val="0F172A"/>
          <w:sz w:val="18"/>
        </w:rPr>
        <w:t>شهادة السلامة الغذائية والهاسب (HACCP)</w:t>
      </w:r>
      <w:r>
        <w:rPr>
          <w:rFonts w:ascii="Arial" w:hAnsi="Arial"/>
          <w:b w:val="0"/>
          <w:color w:val="475569"/>
          <w:sz w:val="18"/>
        </w:rPr>
        <w:t xml:space="preserve"> - مركز التدريب المهني للضيافة</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جيد)</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