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عبد القادر صالح محمد عواد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مدير تدقيق 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الأردن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مدير تدقيق حسابات طموح يتمتع بخبرة مهنية متخصصة في إدارة العمليات المالية والرقابة الداخلية. أثبت كفاءة عالية في تحقيق دقة مطلقة في تقارير التدقيق وتطوير كفاءة العمليات المكتبية بنسبة 75%. أسعى لتوظيف مهاراتي في التحليل المالي والقيادة الفعالة للمساهمة في تعزيز الأداء المالي والامتثال للمعايير المحاسبية في المؤسسات الرائدة.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تحقيق دقة بنسبة 100% في كافة تقارير التدقيق المالي المنجزة.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تطوير وتحسين كفاءة سير العمل داخل المكتب بنسبة 75% من خلال أتمتة الإجراءات.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ومطابقة القيود المالية بدقة متناهية لضمان الامتثال للمعايير المحاسبية.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مدير تدقيق حسابات</w:t>
      </w:r>
      <w:r>
        <w:rPr>
          <w:rFonts w:ascii="Arial" w:hAnsi="Arial"/>
          <w:b/>
          <w:color w:val="2563EB"/>
          <w:sz w:val="19"/>
        </w:rPr>
        <w:t xml:space="preserve">  •  مكتب تدقيق واستشارات مالية</w:t>
      </w:r>
      <w:r>
        <w:rPr>
          <w:rFonts w:ascii="Arial" w:hAnsi="Arial"/>
          <w:b w:val="0"/>
          <w:color w:val="64748B"/>
          <w:sz w:val="17"/>
        </w:rPr>
        <w:t xml:space="preserve">   [2023 -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إدارة مهام التدقيق المالي الشاملة وضمان مطابقة القيود المحاسبية للمعايير الدولية والمحلية.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تحسين العمليات التشغيلية للمكتب مما أدى إلى زيادة الإنتاجية بنسبة 75% خلال فترة زمنية قياسية.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تطبيق معايير دقة صارمة في إعداد التقارير المالية، مما أدى إلى تحقيق نسبة دقة 100% في المخرجات النهائية.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تحليل البيانات المالية المعقدة وتقديم توصيات استراتيجية لتعزيز الأداء المالي للعملاء.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قيادة فريق العمل وتوجيههم نحو تحقيق الأهداف التشغيلية بكفاءة عالية وروح الفريق.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التدقيق المالي  •  مطابقة القيود  •  التحليل المالي  •  الرقابة الداخلية  •  إعداد التقارير المالية  •  الامتثال المحاسبي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Excel المتقدم  •  برامج الأصيل  •  الأنظمة المحاسبية المتخصصة  •  Microsoft Office Suite  •  نظم إدارة البيانات المالية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معايير التدقيق الدولية  •  المعايير المحاسبية الدولية IFRS  •  إدارة المخاطر المالية  •  تحسين العمليات التشغيلية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القيادة الفعالة  •  العمل بروح الفريق  •  الدقة في العمل  •  سرعة التعلم  •  التواصل الاحترافي  •  إدارة الوقت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بكالوريوس محاسبة وتدقيق</w:t>
      </w:r>
      <w:r>
        <w:rPr>
          <w:rFonts w:ascii="Arial" w:hAnsi="Arial"/>
          <w:b w:val="0"/>
          <w:color w:val="2563EB"/>
          <w:sz w:val="19"/>
        </w:rPr>
        <w:t xml:space="preserve">  •  الجامعة الأردنية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