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حسام الخطيب</w:t>
      </w:r>
    </w:p>
    <w:p>
      <w:pPr>
        <w:spacing w:after="80"/>
      </w:pPr>
      <w:r>
        <w:rPr>
          <w:rFonts w:ascii="Arial" w:hAnsi="Arial"/>
          <w:b/>
          <w:color w:val="2563EB"/>
          <w:sz w:val="22"/>
        </w:rPr>
        <w:t>مهندس برمجيات رئيسي (Software Architect)</w:t>
      </w:r>
    </w:p>
    <w:p>
      <w:pPr>
        <w:spacing w:after="200"/>
      </w:pPr>
      <w:r>
        <w:rPr>
          <w:rFonts w:ascii="Arial" w:hAnsi="Arial"/>
          <w:b w:val="0"/>
          <w:color w:val="475569"/>
          <w:sz w:val="17"/>
        </w:rPr>
        <w:t>📍 عمان، الأردن   |   ✉️ hussam.khatib@example.com   |   📞 +962 7 7777 6666   |   🔗 https://linkedin.com/in/hussam-alkhatib   |   💻 https://github.com/hussam-alkhatib</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مهندس برمجيات رئيسي (Software Architect) بخبرة واسعة في تصميم وتطوير الأنظمة الموزعة وتطبيقات الخدمات المصغرة (Microservices). أمتلك سجلاً حافلاً في قيادة الفرق التقنية وتحسين أداء البنية التحتية السحابية باستخدام أحدث التقنيات مثل Docker وKubernetes وPython. أسعى لتوظيف خبرتي التقنية والاستراتيجية لتقديم حلول برمجية عالية الكفاءة والقابلية للتوسع في شركة رائدة.</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مهندس برمجيات رئيسي (Lead Architect)</w:t>
      </w:r>
      <w:r>
        <w:rPr>
          <w:rFonts w:ascii="Arial" w:hAnsi="Arial"/>
          <w:b/>
          <w:color w:val="2563EB"/>
          <w:sz w:val="19"/>
        </w:rPr>
        <w:t xml:space="preserve">  •  غلوبال تك سوليوشنز (Global Tech Solutions)</w:t>
      </w:r>
      <w:r>
        <w:rPr>
          <w:rFonts w:ascii="Arial" w:hAnsi="Arial"/>
          <w:b w:val="0"/>
          <w:color w:val="64748B"/>
          <w:sz w:val="17"/>
        </w:rPr>
        <w:t xml:space="preserve">   [2020 -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هندسة وتطوير بنية تحتية قائمة على الخدمات المصغرة (Microservices) مما أدى إلى خفض زمن الاستجابة بنسبة 35% وتحسين استقرار النظام.</w:t>
      </w:r>
    </w:p>
    <w:p>
      <w:pPr>
        <w:pStyle w:val="ListBullet"/>
        <w:spacing w:before="0" w:after="40"/>
      </w:pPr>
      <w:r>
        <w:rPr>
          <w:rFonts w:ascii="Arial" w:hAnsi="Arial"/>
          <w:b w:val="0"/>
          <w:color w:val="334155"/>
          <w:sz w:val="18"/>
        </w:rPr>
        <w:t>قيادة فريق مكون من 12 مهندس برمجيات لتصميم وتنفيذ حلول سحابية متقدمة باستخدام Kubernetes وDocker.</w:t>
      </w:r>
    </w:p>
    <w:p>
      <w:pPr>
        <w:pStyle w:val="ListBullet"/>
        <w:spacing w:before="0" w:after="40"/>
      </w:pPr>
      <w:r>
        <w:rPr>
          <w:rFonts w:ascii="Arial" w:hAnsi="Arial"/>
          <w:b w:val="0"/>
          <w:color w:val="334155"/>
          <w:sz w:val="18"/>
        </w:rPr>
        <w:t>تطوير واجهات برمجة التطبيقات (APIs) عالية الأداء باستخدام لغة Python وإطار العمل FastAPI، مما زاد من كفاءة معالجة البيانات بنسبة 40%.</w:t>
      </w:r>
    </w:p>
    <w:p>
      <w:pPr>
        <w:pStyle w:val="ListBullet"/>
        <w:spacing w:before="0" w:after="40"/>
      </w:pPr>
      <w:r>
        <w:rPr>
          <w:rFonts w:ascii="Arial" w:hAnsi="Arial"/>
          <w:b w:val="0"/>
          <w:color w:val="334155"/>
          <w:sz w:val="18"/>
        </w:rPr>
        <w:t>تحديث خطوط نشر البرمجيات (CI/CD Pipelines) وتقليل وقت طرح المنتجات في السوق بنسبة 25%.</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ماجستير في هندسة الحاسوب</w:t>
      </w:r>
      <w:r>
        <w:rPr>
          <w:rFonts w:ascii="Arial" w:hAnsi="Arial"/>
          <w:b w:val="0"/>
          <w:color w:val="2563EB"/>
          <w:sz w:val="19"/>
        </w:rPr>
        <w:t xml:space="preserve">  •  جامعة رائدة</w:t>
      </w:r>
      <w:r>
        <w:rPr>
          <w:rFonts w:ascii="Arial" w:hAnsi="Arial"/>
          <w:b w:val="0"/>
          <w:color w:val="64748B"/>
          <w:sz w:val="17"/>
        </w:rPr>
        <w:t xml:space="preserve">   [2020]</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هندسة البرمجيات والتقنيات: </w:t>
      </w:r>
      <w:r>
        <w:rPr>
          <w:rFonts w:ascii="Arial" w:hAnsi="Arial"/>
          <w:b w:val="0"/>
          <w:color w:val="334155"/>
          <w:sz w:val="18"/>
        </w:rPr>
        <w:t>Microservices  •  Cloud Architecture  •  Python  •  FastAPI</w:t>
      </w:r>
    </w:p>
    <w:p>
      <w:pPr>
        <w:spacing w:after="40"/>
      </w:pPr>
      <w:r>
        <w:rPr>
          <w:rFonts w:ascii="Arial" w:hAnsi="Arial"/>
          <w:b/>
          <w:color w:val="0F172A"/>
          <w:sz w:val="18"/>
        </w:rPr>
        <w:t xml:space="preserve">الحوسبة السحابية وأدوات الانخفاض: </w:t>
      </w:r>
      <w:r>
        <w:rPr>
          <w:rFonts w:ascii="Arial" w:hAnsi="Arial"/>
          <w:b w:val="0"/>
          <w:color w:val="334155"/>
          <w:sz w:val="18"/>
        </w:rPr>
        <w:t>Docker  •  Kubernetes  •  CI/CD  •  Distributed Systems</w:t>
      </w:r>
    </w:p>
    <w:p>
      <w:pPr>
        <w:spacing w:before="160" w:after="60"/>
        <w:pBdr>
          <w:bottom w:val="single" w:sz="12" w:space="2" w:color="2563EB"/>
        </w:pBdr>
      </w:pPr>
      <w:r>
        <w:rPr>
          <w:rFonts w:ascii="Arial" w:hAnsi="Arial"/>
          <w:b/>
          <w:color w:val="0F172A"/>
          <w:sz w:val="21"/>
        </w:rPr>
        <w:t>الشهادات والدورات المهنية</w:t>
      </w:r>
    </w:p>
    <w:p>
      <w:pPr>
        <w:pStyle w:val="ListBullet"/>
        <w:spacing w:after="30"/>
      </w:pPr>
      <w:r>
        <w:rPr>
          <w:rFonts w:ascii="Arial" w:hAnsi="Arial"/>
          <w:b/>
          <w:color w:val="0F172A"/>
          <w:sz w:val="18"/>
        </w:rPr>
        <w:t>شهادة مهندس حلول سحابية معتمد</w:t>
      </w:r>
      <w:r>
        <w:rPr>
          <w:rFonts w:ascii="Arial" w:hAnsi="Arial"/>
          <w:b w:val="0"/>
          <w:color w:val="475569"/>
          <w:sz w:val="18"/>
        </w:rPr>
        <w:t xml:space="preserve"> - جهة معتمدة</w:t>
      </w:r>
      <w:r>
        <w:rPr>
          <w:rFonts w:ascii="Arial" w:hAnsi="Arial"/>
          <w:b w:val="0"/>
          <w:color w:val="64748B"/>
          <w:sz w:val="17"/>
        </w:rPr>
        <w:t xml:space="preserve"> (2022)</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(بطلاقة)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