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أحمد المجالي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حققت دقة 100% في مطابقة موازين المراجعة الشهرية بدون أي أخطاء أو فروقات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مكتب الأفق لتدقيق الحسابات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تدربت في مكتب الأفق لتدقيق الحسابات وكنت أقوم بإدخال القيود اليومية ومطابقة كشوفات البنوك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المحاسبة والعلوم المالية</w:t>
      </w:r>
      <w:r>
        <w:rPr>
          <w:rFonts w:ascii="Arial" w:hAnsi="Arial"/>
          <w:b w:val="0"/>
          <w:color w:val="2563EB"/>
          <w:sz w:val="19"/>
        </w:rPr>
        <w:t xml:space="preserve">  •  الجامعة الهاشمية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