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IBRAHIM AL-SHAIKH HASAN</w:t>
      </w:r>
    </w:p>
    <w:p>
      <w:pPr>
        <w:spacing w:after="80"/>
      </w:pPr>
      <w:r>
        <w:rPr>
          <w:rFonts w:ascii="Arial" w:hAnsi="Arial"/>
          <w:b/>
          <w:color w:val="2563EB"/>
          <w:sz w:val="22"/>
        </w:rPr>
        <w:t>/ Accountant &amp; Financial Specialist</w:t>
      </w:r>
    </w:p>
    <w:p>
      <w:pPr>
        <w:spacing w:after="200"/>
      </w:pPr>
      <w:r>
        <w:rPr>
          <w:rFonts w:ascii="Arial" w:hAnsi="Arial"/>
          <w:b w:val="0"/>
          <w:color w:val="475569"/>
          <w:sz w:val="17"/>
        </w:rPr>
        <w:t>📍 Amman, Jordan   |   ✉️ ibrahimseka22@gmail.com   |   📞 +962 790585262</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Detail-oriented and results-driven Accountant with over 9 years of extensive experience in financial record-keeping, daily cash flow reconciliation, inventory control, and cost analysis within the retail and F&amp;B sectors. Proven track record in managing Profit &amp; Loss (P&amp;L) systems, budget allocation, dynamic financial reporting, and operational cost control. Adept at leveraging strong analytical skills and financial accuracy to minimize waste, enhance transparency, and add immediate value to corporate finance teams.</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Successfully monitored and analyzed multi-branch Profit &amp; Loss (P&amp;L) statements, reducing operational discrepancies by 18% over a 2-year period.</w:t>
      </w:r>
    </w:p>
    <w:p>
      <w:pPr>
        <w:pStyle w:val="ListBullet"/>
        <w:spacing w:before="0" w:after="40"/>
      </w:pPr>
      <w:r>
        <w:rPr>
          <w:rFonts w:ascii="Arial" w:hAnsi="Arial"/>
          <w:b w:val="0"/>
          <w:color w:val="334155"/>
          <w:sz w:val="18"/>
        </w:rPr>
        <w:t>Executed comprehensive daily and monthly financial audits, ensuring 100% compliance with internal accounting controls and regulatory standards.</w:t>
      </w:r>
    </w:p>
    <w:p>
      <w:pPr>
        <w:pStyle w:val="ListBullet"/>
        <w:spacing w:before="0" w:after="40"/>
      </w:pPr>
      <w:r>
        <w:rPr>
          <w:rFonts w:ascii="Arial" w:hAnsi="Arial"/>
          <w:b w:val="0"/>
          <w:color w:val="334155"/>
          <w:sz w:val="18"/>
        </w:rPr>
        <w:t>Streamlined branch inventory tracking and cost of goods sold (COGS) variance reporting, minimizing supply waste and achieving high cost efficiency.</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Branch Accountant &amp; Operations Coordinator</w:t>
      </w:r>
      <w:r>
        <w:rPr>
          <w:rFonts w:ascii="Arial" w:hAnsi="Arial"/>
          <w:b/>
          <w:color w:val="2563EB"/>
          <w:sz w:val="19"/>
        </w:rPr>
        <w:t xml:space="preserve">  •  Ontario Food Industry Company</w:t>
      </w:r>
      <w:r>
        <w:rPr>
          <w:rFonts w:ascii="Arial" w:hAnsi="Arial"/>
          <w:b w:val="0"/>
          <w:color w:val="64748B"/>
          <w:sz w:val="17"/>
        </w:rPr>
        <w:t xml:space="preserve">   [Jan 2021 -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and analyzed branch Profit &amp; Loss (P&amp;L) statements, rigorously monitoring monthly revenue, operating costs, and overall profitability.</w:t>
      </w:r>
    </w:p>
    <w:p>
      <w:pPr>
        <w:pStyle w:val="ListBullet"/>
        <w:spacing w:before="0" w:after="40"/>
      </w:pPr>
      <w:r>
        <w:rPr>
          <w:rFonts w:ascii="Arial" w:hAnsi="Arial"/>
          <w:b w:val="0"/>
          <w:color w:val="334155"/>
          <w:sz w:val="18"/>
        </w:rPr>
        <w:t>Executed daily, weekly, and monthly financial audits, sales reconciliations, and cash handling procedures with zero variance margins.</w:t>
      </w:r>
    </w:p>
    <w:p>
      <w:pPr>
        <w:pStyle w:val="ListBullet"/>
        <w:spacing w:before="0" w:after="40"/>
      </w:pPr>
      <w:r>
        <w:rPr>
          <w:rFonts w:ascii="Arial" w:hAnsi="Arial"/>
          <w:b w:val="0"/>
          <w:color w:val="334155"/>
          <w:sz w:val="18"/>
        </w:rPr>
        <w:t>Conducted daily inventory audits, tracking variance reports, stock depletion rates, and cost of goods sold (COGS) to optimize inventory levels.</w:t>
      </w:r>
    </w:p>
    <w:p>
      <w:pPr>
        <w:pStyle w:val="ListBullet"/>
        <w:spacing w:before="0" w:after="40"/>
      </w:pPr>
      <w:r>
        <w:rPr>
          <w:rFonts w:ascii="Arial" w:hAnsi="Arial"/>
          <w:b w:val="0"/>
          <w:color w:val="334155"/>
          <w:sz w:val="18"/>
        </w:rPr>
        <w:t>Oversaw branch budget allocations, operational expenses, and supplier invoicing to minimize financial waste and maximize cost efficiency.</w:t>
      </w:r>
    </w:p>
    <w:p>
      <w:pPr>
        <w:pStyle w:val="ListBullet"/>
        <w:spacing w:before="0" w:after="40"/>
      </w:pPr>
      <w:r>
        <w:rPr>
          <w:rFonts w:ascii="Arial" w:hAnsi="Arial"/>
          <w:b w:val="0"/>
          <w:color w:val="334155"/>
          <w:sz w:val="18"/>
        </w:rPr>
        <w:t>Prepared detailed schedules and administrative logs, while ensuring full adherence to internal compliance and financial control policies.</w:t>
      </w:r>
    </w:p>
    <w:p>
      <w:pPr>
        <w:spacing w:before="20" w:after="40"/>
        <w:ind w:left="288"/>
      </w:pPr>
      <w:r>
        <w:rPr>
          <w:rFonts w:ascii="Arial" w:hAnsi="Arial"/>
          <w:b/>
          <w:color w:val="2563EB"/>
          <w:sz w:val="17"/>
        </w:rPr>
        <w:t xml:space="preserve">⚡ Key Impact: </w:t>
      </w:r>
      <w:r>
        <w:rPr>
          <w:rFonts w:ascii="Arial" w:hAnsi="Arial"/>
          <w:b w:val="0"/>
          <w:color w:val="0F172A"/>
          <w:sz w:val="17"/>
        </w:rPr>
        <w:t>Improved operational budget efficiency by 15% through meticulous supplier invoicing reviews and cost-control measures.</w:t>
      </w:r>
    </w:p>
    <w:p>
      <w:pPr>
        <w:spacing w:before="80" w:after="20"/>
      </w:pPr>
      <w:r>
        <w:rPr>
          <w:rFonts w:ascii="Arial" w:hAnsi="Arial"/>
          <w:b/>
          <w:color w:val="0F172A"/>
          <w:sz w:val="19"/>
        </w:rPr>
        <w:t>Branch Accountant / Financial Supervisor</w:t>
      </w:r>
      <w:r>
        <w:rPr>
          <w:rFonts w:ascii="Arial" w:hAnsi="Arial"/>
          <w:b/>
          <w:color w:val="2563EB"/>
          <w:sz w:val="19"/>
        </w:rPr>
        <w:t xml:space="preserve">  •  Food Industry Company (Burger Makers)</w:t>
      </w:r>
      <w:r>
        <w:rPr>
          <w:rFonts w:ascii="Arial" w:hAnsi="Arial"/>
          <w:b w:val="0"/>
          <w:color w:val="64748B"/>
          <w:sz w:val="17"/>
        </w:rPr>
        <w:t xml:space="preserve">   [Sep 2019 - Nov 2020]</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Audited daily sales transactions, petty cash logs, and register balances for maximum financial accuracy and fraud prevention.</w:t>
      </w:r>
    </w:p>
    <w:p>
      <w:pPr>
        <w:pStyle w:val="ListBullet"/>
        <w:spacing w:before="0" w:after="40"/>
      </w:pPr>
      <w:r>
        <w:rPr>
          <w:rFonts w:ascii="Arial" w:hAnsi="Arial"/>
          <w:b w:val="0"/>
          <w:color w:val="334155"/>
          <w:sz w:val="18"/>
        </w:rPr>
        <w:t>Maintained and managed the branch P&amp;L system, generating regular financial and performance reports for upper management decision-making.</w:t>
      </w:r>
    </w:p>
    <w:p>
      <w:pPr>
        <w:pStyle w:val="ListBullet"/>
        <w:spacing w:before="0" w:after="40"/>
      </w:pPr>
      <w:r>
        <w:rPr>
          <w:rFonts w:ascii="Arial" w:hAnsi="Arial"/>
          <w:b w:val="0"/>
          <w:color w:val="334155"/>
          <w:sz w:val="18"/>
        </w:rPr>
        <w:t>Oversaw cost control measures, inventory tracking, and purchasing documentation to streamline branch expenditure.</w:t>
      </w:r>
    </w:p>
    <w:p>
      <w:pPr>
        <w:pStyle w:val="ListBullet"/>
        <w:spacing w:before="0" w:after="40"/>
      </w:pPr>
      <w:r>
        <w:rPr>
          <w:rFonts w:ascii="Arial" w:hAnsi="Arial"/>
          <w:b w:val="0"/>
          <w:color w:val="334155"/>
          <w:sz w:val="18"/>
        </w:rPr>
        <w:t>Handled administrative and financial correspondence, meeting schedules, and internal record management to support branch operations.</w:t>
      </w:r>
    </w:p>
    <w:p>
      <w:pPr>
        <w:pStyle w:val="ListBullet"/>
        <w:spacing w:before="0" w:after="40"/>
      </w:pPr>
      <w:r>
        <w:rPr>
          <w:rFonts w:ascii="Arial" w:hAnsi="Arial"/>
          <w:b w:val="0"/>
          <w:color w:val="334155"/>
          <w:sz w:val="18"/>
        </w:rPr>
        <w:t>Ensured compliance with all company financial regulations and maintained transparent accounting documentation.</w:t>
      </w:r>
    </w:p>
    <w:p>
      <w:pPr>
        <w:spacing w:before="20" w:after="40"/>
        <w:ind w:left="288"/>
      </w:pPr>
      <w:r>
        <w:rPr>
          <w:rFonts w:ascii="Arial" w:hAnsi="Arial"/>
          <w:b/>
          <w:color w:val="2563EB"/>
          <w:sz w:val="17"/>
        </w:rPr>
        <w:t xml:space="preserve">⚡ Key Impact: </w:t>
      </w:r>
      <w:r>
        <w:rPr>
          <w:rFonts w:ascii="Arial" w:hAnsi="Arial"/>
          <w:b w:val="0"/>
          <w:color w:val="0F172A"/>
          <w:sz w:val="17"/>
        </w:rPr>
        <w:t>Reduced petty cash reconciliation discrepancies to near-zero through the implementation of a strict dual-verification audit process.</w:t>
      </w:r>
    </w:p>
    <w:p>
      <w:pPr>
        <w:spacing w:before="80" w:after="20"/>
      </w:pPr>
      <w:r>
        <w:rPr>
          <w:rFonts w:ascii="Arial" w:hAnsi="Arial"/>
          <w:b/>
          <w:color w:val="0F172A"/>
          <w:sz w:val="19"/>
        </w:rPr>
        <w:t>Assistant Accountant &amp; Shift Manager</w:t>
      </w:r>
      <w:r>
        <w:rPr>
          <w:rFonts w:ascii="Arial" w:hAnsi="Arial"/>
          <w:b/>
          <w:color w:val="2563EB"/>
          <w:sz w:val="19"/>
        </w:rPr>
        <w:t xml:space="preserve">  •  McDonald’s</w:t>
      </w:r>
      <w:r>
        <w:rPr>
          <w:rFonts w:ascii="Arial" w:hAnsi="Arial"/>
          <w:b w:val="0"/>
          <w:color w:val="64748B"/>
          <w:sz w:val="17"/>
        </w:rPr>
        <w:t xml:space="preserve">   [Oct 2014 - Nov 2018]</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Assisted in managing daily financial operations, daily register closing reconciliations, safe drops, and cash flow tracking.</w:t>
      </w:r>
    </w:p>
    <w:p>
      <w:pPr>
        <w:pStyle w:val="ListBullet"/>
        <w:spacing w:before="0" w:after="40"/>
      </w:pPr>
      <w:r>
        <w:rPr>
          <w:rFonts w:ascii="Arial" w:hAnsi="Arial"/>
          <w:b w:val="0"/>
          <w:color w:val="334155"/>
          <w:sz w:val="18"/>
        </w:rPr>
        <w:t>Performed routine inventory checks, identifying discrepancies and ensuring accurate cost reporting against standard operating budgets.</w:t>
      </w:r>
    </w:p>
    <w:p>
      <w:pPr>
        <w:pStyle w:val="ListBullet"/>
        <w:spacing w:before="0" w:after="40"/>
      </w:pPr>
      <w:r>
        <w:rPr>
          <w:rFonts w:ascii="Arial" w:hAnsi="Arial"/>
          <w:b w:val="0"/>
          <w:color w:val="334155"/>
          <w:sz w:val="18"/>
        </w:rPr>
        <w:t>Prepared daily store performance summary reports, tracking sales metrics against financial targets and historical data.</w:t>
      </w:r>
    </w:p>
    <w:p>
      <w:pPr>
        <w:pStyle w:val="ListBullet"/>
        <w:spacing w:before="0" w:after="40"/>
      </w:pPr>
      <w:r>
        <w:rPr>
          <w:rFonts w:ascii="Arial" w:hAnsi="Arial"/>
          <w:b w:val="0"/>
          <w:color w:val="334155"/>
          <w:sz w:val="18"/>
        </w:rPr>
        <w:t>Maintained official administrative records, compliance documentation, and store logs in accordance with international franchise standards.</w:t>
      </w:r>
    </w:p>
    <w:p>
      <w:pPr>
        <w:pStyle w:val="ListBullet"/>
        <w:spacing w:before="0" w:after="40"/>
      </w:pPr>
      <w:r>
        <w:rPr>
          <w:rFonts w:ascii="Arial" w:hAnsi="Arial"/>
          <w:b w:val="0"/>
          <w:color w:val="334155"/>
          <w:sz w:val="18"/>
        </w:rPr>
        <w:t>Trained shift personnel on basic cash handling accuracy and security protocol adherence.</w:t>
      </w:r>
    </w:p>
    <w:p>
      <w:pPr>
        <w:spacing w:before="20" w:after="40"/>
        <w:ind w:left="288"/>
      </w:pPr>
      <w:r>
        <w:rPr>
          <w:rFonts w:ascii="Arial" w:hAnsi="Arial"/>
          <w:b/>
          <w:color w:val="2563EB"/>
          <w:sz w:val="17"/>
        </w:rPr>
        <w:t xml:space="preserve">⚡ Key Impact: </w:t>
      </w:r>
      <w:r>
        <w:rPr>
          <w:rFonts w:ascii="Arial" w:hAnsi="Arial"/>
          <w:b w:val="0"/>
          <w:color w:val="0F172A"/>
          <w:sz w:val="17"/>
        </w:rPr>
        <w:t>Consistently achieved top-tier ratings in store cash-handling audits and inventory accuracy over a 4-year tenure.</w:t>
      </w:r>
    </w:p>
    <w:p>
      <w:pPr>
        <w:spacing w:before="80" w:after="20"/>
      </w:pPr>
      <w:r>
        <w:rPr>
          <w:rFonts w:ascii="Arial" w:hAnsi="Arial"/>
          <w:b/>
          <w:color w:val="0F172A"/>
          <w:sz w:val="19"/>
        </w:rPr>
        <w:t>Inventory &amp; Accounts Supervisor</w:t>
      </w:r>
      <w:r>
        <w:rPr>
          <w:rFonts w:ascii="Arial" w:hAnsi="Arial"/>
          <w:b/>
          <w:color w:val="2563EB"/>
          <w:sz w:val="19"/>
        </w:rPr>
        <w:t xml:space="preserve">  •  Abo Odeh Stores</w:t>
      </w:r>
      <w:r>
        <w:rPr>
          <w:rFonts w:ascii="Arial" w:hAnsi="Arial"/>
          <w:b w:val="0"/>
          <w:color w:val="64748B"/>
          <w:sz w:val="17"/>
        </w:rPr>
        <w:t xml:space="preserve">   [Jan 2013 - Aug 2014]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Supervised daily store accounts, point-of-sale (POS) reconciliation, and daily cash balancing across multiple checkout registers.</w:t>
      </w:r>
    </w:p>
    <w:p>
      <w:pPr>
        <w:pStyle w:val="ListBullet"/>
        <w:spacing w:before="0" w:after="40"/>
      </w:pPr>
      <w:r>
        <w:rPr>
          <w:rFonts w:ascii="Arial" w:hAnsi="Arial"/>
          <w:b w:val="0"/>
          <w:color w:val="334155"/>
          <w:sz w:val="18"/>
        </w:rPr>
        <w:t>Assisted in implementing promotional sales strategies while monitoring margin impact and inventory turnover ratios.</w:t>
      </w:r>
    </w:p>
    <w:p>
      <w:pPr>
        <w:pStyle w:val="ListBullet"/>
        <w:spacing w:before="0" w:after="40"/>
      </w:pPr>
      <w:r>
        <w:rPr>
          <w:rFonts w:ascii="Arial" w:hAnsi="Arial"/>
          <w:b w:val="0"/>
          <w:color w:val="334155"/>
          <w:sz w:val="18"/>
        </w:rPr>
        <w:t>Maintained accurate stock registers and audited received goods against purchase orders and shipping manifests.</w:t>
      </w:r>
    </w:p>
    <w:p>
      <w:pPr>
        <w:pStyle w:val="ListBullet"/>
        <w:spacing w:before="0" w:after="40"/>
      </w:pPr>
      <w:r>
        <w:rPr>
          <w:rFonts w:ascii="Arial" w:hAnsi="Arial"/>
          <w:b w:val="0"/>
          <w:color w:val="334155"/>
          <w:sz w:val="18"/>
        </w:rPr>
        <w:t>Resolved discrepancies between physical inventory counts and ledger entries in a timely and methodical manner.</w:t>
      </w:r>
    </w:p>
    <w:p>
      <w:pPr>
        <w:spacing w:before="20" w:after="40"/>
        <w:ind w:left="288"/>
      </w:pPr>
      <w:r>
        <w:rPr>
          <w:rFonts w:ascii="Arial" w:hAnsi="Arial"/>
          <w:b/>
          <w:color w:val="2563EB"/>
          <w:sz w:val="17"/>
        </w:rPr>
        <w:t xml:space="preserve">⚡ Key Impact: </w:t>
      </w:r>
      <w:r>
        <w:rPr>
          <w:rFonts w:ascii="Arial" w:hAnsi="Arial"/>
          <w:b w:val="0"/>
          <w:color w:val="0F172A"/>
          <w:sz w:val="17"/>
        </w:rPr>
        <w:t>Streamlined the goods-receiving audit workflow, reducing verification time per shipment by 20%.</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P&amp;L Analysis  •  Financial Reporting  •  Inventory Accounting  •  Cost Control &amp; Analysis  •  Cash Flow Management  •  Budgeting &amp; Forecasting</w:t>
      </w:r>
    </w:p>
    <w:p>
      <w:pPr>
        <w:spacing w:after="40"/>
      </w:pPr>
      <w:r>
        <w:rPr>
          <w:rFonts w:ascii="Arial" w:hAnsi="Arial"/>
          <w:b/>
          <w:color w:val="0F172A"/>
          <w:sz w:val="18"/>
        </w:rPr>
        <w:t xml:space="preserve">Tools, Software &amp; Systems: </w:t>
      </w:r>
      <w:r>
        <w:rPr>
          <w:rFonts w:ascii="Arial" w:hAnsi="Arial"/>
          <w:b w:val="0"/>
          <w:color w:val="334155"/>
          <w:sz w:val="18"/>
        </w:rPr>
        <w:t>Advanced Microsoft Excel  •  Microsoft Word  •  Accounting Software  •  POS Systems Data Entry  •  ERP Financial Modules</w:t>
      </w:r>
    </w:p>
    <w:p>
      <w:pPr>
        <w:spacing w:after="40"/>
      </w:pPr>
      <w:r>
        <w:rPr>
          <w:rFonts w:ascii="Arial" w:hAnsi="Arial"/>
          <w:b/>
          <w:color w:val="0F172A"/>
          <w:sz w:val="18"/>
        </w:rPr>
        <w:t xml:space="preserve">Methodologies &amp; Standards: </w:t>
      </w:r>
      <w:r>
        <w:rPr>
          <w:rFonts w:ascii="Arial" w:hAnsi="Arial"/>
          <w:b w:val="0"/>
          <w:color w:val="334155"/>
          <w:sz w:val="18"/>
        </w:rPr>
        <w:t>Financial Reconciliation  •  Internal Compliance  •  Audit Procedures  •  Food Safety &amp; Sanitation Standards  •  Security &amp; Safety Compliance</w:t>
      </w:r>
    </w:p>
    <w:p>
      <w:pPr>
        <w:spacing w:after="40"/>
      </w:pPr>
      <w:r>
        <w:rPr>
          <w:rFonts w:ascii="Arial" w:hAnsi="Arial"/>
          <w:b/>
          <w:color w:val="0F172A"/>
          <w:sz w:val="18"/>
        </w:rPr>
        <w:t xml:space="preserve">Leadership &amp; Soft Skills: </w:t>
      </w:r>
      <w:r>
        <w:rPr>
          <w:rFonts w:ascii="Arial" w:hAnsi="Arial"/>
          <w:b w:val="0"/>
          <w:color w:val="334155"/>
          <w:sz w:val="18"/>
        </w:rPr>
        <w:t>Analytical Thinking  •  Financial Accuracy  •  Problem-Solving  •  Time Management  •  Team Leadership  •  Work Under Pressure</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ICDL (International Computer Driving Licence)</w:t>
      </w:r>
      <w:r>
        <w:rPr>
          <w:rFonts w:ascii="Arial" w:hAnsi="Arial"/>
          <w:b w:val="0"/>
          <w:color w:val="475569"/>
          <w:sz w:val="18"/>
        </w:rPr>
        <w:t xml:space="preserve"> - UNESCO / Authorized Testing Center</w:t>
      </w:r>
      <w:r>
        <w:rPr>
          <w:rFonts w:ascii="Arial" w:hAnsi="Arial"/>
          <w:b w:val="0"/>
          <w:color w:val="64748B"/>
          <w:sz w:val="17"/>
        </w:rPr>
        <w:t xml:space="preserve"> (2020)</w:t>
      </w:r>
    </w:p>
    <w:p>
      <w:pPr>
        <w:pStyle w:val="ListBullet"/>
        <w:spacing w:after="30"/>
      </w:pPr>
      <w:r>
        <w:rPr>
          <w:rFonts w:ascii="Arial" w:hAnsi="Arial"/>
          <w:b/>
          <w:color w:val="0F172A"/>
          <w:sz w:val="18"/>
        </w:rPr>
        <w:t>Financial Planning &amp; Budgeting</w:t>
      </w:r>
      <w:r>
        <w:rPr>
          <w:rFonts w:ascii="Arial" w:hAnsi="Arial"/>
          <w:b w:val="0"/>
          <w:color w:val="475569"/>
          <w:sz w:val="18"/>
        </w:rPr>
        <w:t xml:space="preserve"> - Professional Development Institute</w:t>
      </w:r>
      <w:r>
        <w:rPr>
          <w:rFonts w:ascii="Arial" w:hAnsi="Arial"/>
          <w:b w:val="0"/>
          <w:color w:val="64748B"/>
          <w:sz w:val="17"/>
        </w:rPr>
        <w:t xml:space="preserve"> (2021)</w:t>
      </w:r>
    </w:p>
    <w:p>
      <w:pPr>
        <w:pStyle w:val="ListBullet"/>
        <w:spacing w:after="30"/>
      </w:pPr>
      <w:r>
        <w:rPr>
          <w:rFonts w:ascii="Arial" w:hAnsi="Arial"/>
          <w:b/>
          <w:color w:val="0F172A"/>
          <w:sz w:val="18"/>
        </w:rPr>
        <w:t>Advanced Shift &amp; Operations Management</w:t>
      </w:r>
      <w:r>
        <w:rPr>
          <w:rFonts w:ascii="Arial" w:hAnsi="Arial"/>
          <w:b w:val="0"/>
          <w:color w:val="475569"/>
          <w:sz w:val="18"/>
        </w:rPr>
        <w:t xml:space="preserve"> - Corporate Management Training</w:t>
      </w:r>
      <w:r>
        <w:rPr>
          <w:rFonts w:ascii="Arial" w:hAnsi="Arial"/>
          <w:b w:val="0"/>
          <w:color w:val="64748B"/>
          <w:sz w:val="17"/>
        </w:rPr>
        <w:t xml:space="preserve"> (2018)</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Bachelor’s Degree in Business Management</w:t>
      </w:r>
      <w:r>
        <w:rPr>
          <w:rFonts w:ascii="Arial" w:hAnsi="Arial"/>
          <w:b w:val="0"/>
          <w:color w:val="2563EB"/>
          <w:sz w:val="19"/>
        </w:rPr>
        <w:t xml:space="preserve">  •  Al-Isra Private University</w:t>
      </w:r>
      <w:r>
        <w:rPr>
          <w:rFonts w:ascii="Arial" w:hAnsi="Arial"/>
          <w:b w:val="0"/>
          <w:color w:val="64748B"/>
          <w:sz w:val="17"/>
        </w:rPr>
        <w:t xml:space="preserve">   [2013]</w:t>
      </w:r>
    </w:p>
    <w:p>
      <w:pPr>
        <w:spacing w:before="0" w:after="40"/>
      </w:pPr>
      <w:r>
        <w:rPr>
          <w:rFonts w:ascii="Arial" w:hAnsi="Arial"/>
          <w:b w:val="0"/>
          <w:color w:val="64748B"/>
          <w:sz w:val="17"/>
        </w:rPr>
        <w:t>GPA: Excellence</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p>
      <w:pPr>
        <w:spacing w:before="160" w:after="60"/>
        <w:pBdr>
          <w:bottom w:val="single" w:sz="14" w:space="2" w:color="2563EB"/>
        </w:pBdr>
      </w:pPr>
      <w:r>
        <w:rPr>
          <w:rFonts w:ascii="Arial" w:hAnsi="Arial"/>
          <w:b/>
          <w:color w:val="0F172A"/>
          <w:sz w:val="21"/>
        </w:rPr>
        <w:t>ADDITIONAL PROFESSIONAL TRAINING</w:t>
      </w:r>
    </w:p>
    <w:p>
      <w:pPr>
        <w:spacing w:before="20" w:after="40"/>
      </w:pPr>
      <w:r>
        <w:rPr>
          <w:rFonts w:ascii="Arial" w:hAnsi="Arial"/>
          <w:b w:val="0"/>
          <w:color w:val="334155"/>
          <w:sz w:val="17"/>
        </w:rPr>
        <w:t>Specialized certifications and operational training completed to enhance administrative and industry compliance capabilities.</w:t>
      </w:r>
    </w:p>
    <w:p>
      <w:pPr>
        <w:pStyle w:val="ListBullet"/>
        <w:spacing w:before="0" w:after="30" w:line="276" w:lineRule="auto"/>
      </w:pPr>
      <w:r>
        <w:rPr>
          <w:rFonts w:ascii="Arial" w:hAnsi="Arial"/>
          <w:b w:val="0"/>
          <w:color w:val="1E293B"/>
          <w:sz w:val="18"/>
        </w:rPr>
        <w:t>Food Safety, Cleaning, &amp; Sanitation Standards Certification</w:t>
      </w:r>
    </w:p>
    <w:p>
      <w:pPr>
        <w:pStyle w:val="ListBullet"/>
        <w:spacing w:before="0" w:after="30" w:line="276" w:lineRule="auto"/>
      </w:pPr>
      <w:r>
        <w:rPr>
          <w:rFonts w:ascii="Arial" w:hAnsi="Arial"/>
          <w:b w:val="0"/>
          <w:color w:val="1E293B"/>
          <w:sz w:val="18"/>
        </w:rPr>
        <w:t>Security and Safety Compliance Training</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