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JAWAD ABDEEN</w:t>
      </w:r>
    </w:p>
    <w:p>
      <w:pPr>
        <w:spacing w:after="80"/>
      </w:pPr>
      <w:r>
        <w:rPr>
          <w:rFonts w:ascii="Arial" w:hAnsi="Arial"/>
          <w:b/>
          <w:color w:val="2563EB"/>
          <w:sz w:val="22"/>
        </w:rPr>
        <w:t>أخصائي عمليات وحسابات</w:t>
      </w:r>
    </w:p>
    <w:p>
      <w:pPr>
        <w:spacing w:after="200"/>
      </w:pPr>
      <w:r>
        <w:rPr>
          <w:rFonts w:ascii="Arial" w:hAnsi="Arial"/>
          <w:b w:val="0"/>
          <w:color w:val="475569"/>
          <w:sz w:val="17"/>
        </w:rPr>
        <w:t>عمان، الأردن   |   jawadabdeen003@gmail.com   |   0797776845</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متخصص ومحترف بمسمى أخصائي عمليات وحسابات يمتلك خبرة عملية مثبتة في البيئات التشغيلية الديناميكية. يتميز بالدقة العالية، ومهارات حل المشكلات، والعمل الجماعي الفعال، والالتزام الصارم بأعلى معايير الجودة والإنتاجية.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انضباط تام بالمواعيد بنسبة 100%، دقة تامة في مطابقة الصندوق دون أي عجز</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عمليات وحسابات</w:t>
      </w:r>
      <w:r>
        <w:rPr>
          <w:rFonts w:ascii="Arial" w:hAnsi="Arial"/>
          <w:b/>
          <w:color w:val="2563EB"/>
          <w:sz w:val="19"/>
        </w:rPr>
        <w:t xml:space="preserve">  •  fresh_graduate</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تنفيذ المهام والمسؤوليات التخصصية اليومية بدقة واحترافية متناهية.</w:t>
      </w:r>
    </w:p>
    <w:p>
      <w:pPr>
        <w:pStyle w:val="ListBullet"/>
        <w:spacing w:before="0" w:after="40"/>
      </w:pPr>
      <w:r>
        <w:rPr>
          <w:rFonts w:ascii="Arial" w:hAnsi="Arial"/>
          <w:b w:val="0"/>
          <w:color w:val="334155"/>
          <w:sz w:val="18"/>
        </w:rPr>
        <w:t>التنسيق المستمر مع الإدارة لتطوير بيئة العمل وسرعة إنجاز المتطلبات التشغيلية.</w:t>
      </w:r>
    </w:p>
    <w:p>
      <w:pPr>
        <w:pStyle w:val="ListBullet"/>
        <w:spacing w:before="0" w:after="40"/>
      </w:pPr>
      <w:r>
        <w:rPr>
          <w:rFonts w:ascii="Arial" w:hAnsi="Arial"/>
          <w:b w:val="0"/>
          <w:color w:val="334155"/>
          <w:sz w:val="18"/>
        </w:rPr>
        <w:t>الالتزام التام بالمعايير التشغيلية وضمان أعلى مستويات رضا العملاء والجودة.</w:t>
      </w:r>
    </w:p>
    <w:p>
      <w:pPr>
        <w:pStyle w:val="ListBullet"/>
        <w:spacing w:before="0" w:after="40"/>
      </w:pPr>
      <w:r>
        <w:rPr>
          <w:rFonts w:ascii="Arial" w:hAnsi="Arial"/>
          <w:b w:val="0"/>
          <w:color w:val="334155"/>
          <w:sz w:val="18"/>
        </w:rPr>
        <w:t>انضباط تام بالمواعيد بنسبة 100%، دقة تامة في مطابقة الصندوق دون أي عجز</w:t>
      </w:r>
    </w:p>
    <w:p>
      <w:pPr>
        <w:spacing w:before="80" w:after="20"/>
      </w:pPr>
      <w:r>
        <w:rPr>
          <w:rFonts w:ascii="Arial" w:hAnsi="Arial"/>
          <w:b/>
          <w:color w:val="0F172A"/>
          <w:sz w:val="19"/>
        </w:rPr>
        <w:t>المسمى:</w:t>
      </w:r>
      <w:r>
        <w:rPr>
          <w:rFonts w:ascii="Arial" w:hAnsi="Arial"/>
          <w:b/>
          <w:color w:val="2563EB"/>
          <w:sz w:val="19"/>
        </w:rPr>
        <w:t xml:space="preserve">  •  مكان العمل:</w:t>
      </w:r>
      <w:r>
        <w:rPr>
          <w:rFonts w:ascii="Arial" w:hAnsi="Arial"/>
          <w:b w:val="0"/>
          <w:color w:val="64748B"/>
          <w:sz w:val="17"/>
        </w:rPr>
        <w:t xml:space="preserve">   [2022 - 2023]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تنفيذ المهام والمسؤوليات التخصصية اليومية بدقة واحترافية متناهية.</w:t>
      </w:r>
    </w:p>
    <w:p>
      <w:pPr>
        <w:pStyle w:val="ListBullet"/>
        <w:spacing w:before="0" w:after="40"/>
      </w:pPr>
      <w:r>
        <w:rPr>
          <w:rFonts w:ascii="Arial" w:hAnsi="Arial"/>
          <w:b w:val="0"/>
          <w:color w:val="334155"/>
          <w:sz w:val="18"/>
        </w:rPr>
        <w:t>التنسيق المستمر مع الإدارة لتطوير بيئة العمل وسرعة إنجاز المتطلبات التشغيلية.</w:t>
      </w:r>
    </w:p>
    <w:p>
      <w:pPr>
        <w:pStyle w:val="ListBullet"/>
        <w:spacing w:before="0" w:after="40"/>
      </w:pPr>
      <w:r>
        <w:rPr>
          <w:rFonts w:ascii="Arial" w:hAnsi="Arial"/>
          <w:b w:val="0"/>
          <w:color w:val="334155"/>
          <w:sz w:val="18"/>
        </w:rPr>
        <w:t>الالتزام التام بالمعايير التشغيلية وضمان أعلى مستويات رضا العملاء والجودة.</w:t>
      </w:r>
    </w:p>
    <w:p>
      <w:pPr>
        <w:pStyle w:val="ListBullet"/>
        <w:spacing w:before="0" w:after="40"/>
      </w:pPr>
      <w:r>
        <w:rPr>
          <w:rFonts w:ascii="Arial" w:hAnsi="Arial"/>
          <w:b w:val="0"/>
          <w:color w:val="334155"/>
          <w:sz w:val="18"/>
        </w:rPr>
        <w:t>انضباط تام بالمواعيد بنسبة 100%، دقة تامة في مطابقة الصندوق دون أي عجز</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الكفاءات المهنية التخصصية: </w:t>
      </w:r>
      <w:r>
        <w:rPr>
          <w:rFonts w:ascii="Arial" w:hAnsi="Arial"/>
          <w:b w:val="0"/>
          <w:color w:val="334155"/>
          <w:sz w:val="18"/>
        </w:rPr>
        <w:t>إدارة العمليات التشغيلية  •  تحسين الإجراءات وسير العمل  •  خدمة وإسعاد العملاء  •  التخطيط وتنظيم الموارد</w:t>
      </w:r>
    </w:p>
    <w:p>
      <w:pPr>
        <w:spacing w:after="40"/>
      </w:pPr>
      <w:r>
        <w:rPr>
          <w:rFonts w:ascii="Arial" w:hAnsi="Arial"/>
          <w:b/>
          <w:color w:val="0F172A"/>
          <w:sz w:val="18"/>
        </w:rPr>
        <w:t xml:space="preserve">الأدوات الرقمية والبرمجيات: </w:t>
      </w:r>
      <w:r>
        <w:rPr>
          <w:rFonts w:ascii="Arial" w:hAnsi="Arial"/>
          <w:b w:val="0"/>
          <w:color w:val="334155"/>
          <w:sz w:val="18"/>
        </w:rPr>
        <w:t>حزمة مايكروسوفت أوفيس 365  •  برامج إدارة المهام والمشاريع  •  أنظمة إدارة علاقات العملاء CRM  •  إعداد التقارير الإدارية</w:t>
      </w:r>
    </w:p>
    <w:p>
      <w:pPr>
        <w:spacing w:after="40"/>
      </w:pPr>
      <w:r>
        <w:rPr>
          <w:rFonts w:ascii="Arial" w:hAnsi="Arial"/>
          <w:b/>
          <w:color w:val="0F172A"/>
          <w:sz w:val="18"/>
        </w:rPr>
        <w:t xml:space="preserve">معايير الجودة والامتثال: </w:t>
      </w:r>
      <w:r>
        <w:rPr>
          <w:rFonts w:ascii="Arial" w:hAnsi="Arial"/>
          <w:b w:val="0"/>
          <w:color w:val="334155"/>
          <w:sz w:val="18"/>
        </w:rPr>
        <w:t>ضبط الجودة الشاملة  •  تطبيق إجراءات العمل القياسية (SOPs)  •  المتابعة والتقييم المستمر</w:t>
      </w:r>
    </w:p>
    <w:p>
      <w:pPr>
        <w:spacing w:after="40"/>
      </w:pPr>
      <w:r>
        <w:rPr>
          <w:rFonts w:ascii="Arial" w:hAnsi="Arial"/>
          <w:b/>
          <w:color w:val="0F172A"/>
          <w:sz w:val="18"/>
        </w:rPr>
        <w:t xml:space="preserve">المهارات الشخصية والقيادية: </w:t>
      </w:r>
      <w:r>
        <w:rPr>
          <w:rFonts w:ascii="Arial" w:hAnsi="Arial"/>
          <w:b w:val="0"/>
          <w:color w:val="334155"/>
          <w:sz w:val="18"/>
        </w:rPr>
        <w:t>حل المشكلات واتخاذ القرار  •  التواصل الفعال  •  إدارة الوقت وتحديد الأولويات  •  الدقة العالية والالتزام</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تخصصي معتمد</w:t>
      </w:r>
      <w:r>
        <w:rPr>
          <w:rFonts w:ascii="Arial" w:hAnsi="Arial"/>
          <w:b w:val="0"/>
          <w:color w:val="2563EB"/>
          <w:sz w:val="19"/>
        </w:rPr>
        <w:t xml:space="preserve">  •  الجامعة الهاشمية</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(متقن 100%))   •   اللغة الإنجليزية (مستوى مهني متقدم (Professional Working))</w:t>
      </w:r>
    </w:p>
    <w:p>
      <w:pPr>
        <w:spacing w:before="160" w:after="60"/>
        <w:pBdr>
          <w:bottom w:val="single" w:sz="14" w:space="2" w:color="2563EB"/>
        </w:pBdr>
      </w:pPr>
      <w:r>
        <w:rPr>
          <w:rFonts w:ascii="Arial" w:hAnsi="Arial"/>
          <w:b/>
          <w:color w:val="0F172A"/>
          <w:sz w:val="21"/>
        </w:rPr>
        <w:t>EXPERIENCE_LEVEL</w:t>
      </w:r>
    </w:p>
    <w:p>
      <w:pPr>
        <w:spacing w:before="20" w:after="40"/>
      </w:pPr>
      <w:r>
        <w:rPr>
          <w:rFonts w:ascii="Arial" w:hAnsi="Arial"/>
          <w:b w:val="0"/>
          <w:color w:val="334155"/>
          <w:sz w:val="17"/>
        </w:rPr>
        <w:t>fresh_graduate</w:t>
      </w:r>
    </w:p>
    <w:p>
      <w:pPr>
        <w:pStyle w:val="ListBullet"/>
        <w:spacing w:before="0" w:after="30" w:line="276" w:lineRule="auto"/>
      </w:pPr>
      <w:r>
        <w:rPr>
          <w:rFonts w:ascii="Arial" w:hAnsi="Arial"/>
          <w:b w:val="0"/>
          <w:color w:val="1E293B"/>
          <w:sz w:val="18"/>
        </w:rPr>
        <w:t>fresh_graduate</w:t>
      </w:r>
    </w:p>
    <w:p>
      <w:pPr>
        <w:spacing w:before="160" w:after="60"/>
        <w:pBdr>
          <w:bottom w:val="single" w:sz="14" w:space="2" w:color="2563EB"/>
        </w:pBdr>
      </w:pPr>
      <w:r>
        <w:rPr>
          <w:rFonts w:ascii="Arial" w:hAnsi="Arial"/>
          <w:b/>
          <w:color w:val="0F172A"/>
          <w:sz w:val="21"/>
        </w:rPr>
        <w:t>تفريغ_المقابلة_الذكية</w:t>
      </w:r>
    </w:p>
    <w:p>
      <w:pPr>
        <w:pStyle w:val="ListBullet"/>
        <w:spacing w:before="0" w:after="30" w:line="276" w:lineRule="auto"/>
      </w:pPr>
      <w:r>
        <w:rPr>
          <w:rFonts w:ascii="Arial" w:hAnsi="Arial"/>
          <w:b w:val="0"/>
          <w:color w:val="1E293B"/>
          <w:sz w:val="18"/>
        </w:rPr>
        <w:t>[البيانات الأساسية والهدف المهني]: الاسم: Jawad Abdeen | المسمى: محاسب مالي | الهاتف: 0797776845 | البريد: jawadabdeen003@gmail.com | السكن: عمان، الأردن</w:t>
      </w:r>
    </w:p>
    <w:p>
      <w:pPr>
        <w:pStyle w:val="ListBullet"/>
        <w:spacing w:before="0" w:after="30" w:line="276" w:lineRule="auto"/>
      </w:pPr>
      <w:r>
        <w:rPr>
          <w:rFonts w:ascii="Arial" w:hAnsi="Arial"/>
          <w:b w:val="0"/>
          <w:color w:val="1E293B"/>
          <w:sz w:val="18"/>
        </w:rPr>
        <w:t>[المؤهل العلمي ومستوى الخبرة]: الدرجة والتخصص: بكالوريوس جامعي | الجامعة/الكلية: الجامعة الهاشمية | سنة التخرج: 2023 | مستوى الخبرة: حديث تخرج / مبتدئ (0-1 سنة)</w:t>
      </w:r>
    </w:p>
    <w:p>
      <w:pPr>
        <w:pStyle w:val="ListBullet"/>
        <w:spacing w:before="0" w:after="30" w:line="276" w:lineRule="auto"/>
      </w:pPr>
      <w:r>
        <w:rPr>
          <w:rFonts w:ascii="Arial" w:hAnsi="Arial"/>
          <w:b w:val="0"/>
          <w:color w:val="1E293B"/>
          <w:sz w:val="18"/>
        </w:rPr>
        <w:t>[الخبرات العملية والمهام الفعلية]: مكان العمل: | المسمى: | الفترة: 2023 - 2024 | المهام: إدخال البيانات والمعاملات، تسجيل القيود والترحيل المحاسبي، تنظيم الصندوق والجرد اليومي، إصدار الفواتير وتحصيل المدفوعات</w:t>
      </w:r>
    </w:p>
    <w:p>
      <w:pPr>
        <w:pStyle w:val="ListBullet"/>
        <w:spacing w:before="0" w:after="30" w:line="276" w:lineRule="auto"/>
      </w:pPr>
      <w:r>
        <w:rPr>
          <w:rFonts w:ascii="Arial" w:hAnsi="Arial"/>
          <w:b w:val="0"/>
          <w:color w:val="1E293B"/>
          <w:sz w:val="18"/>
        </w:rPr>
        <w:t>[البرامج والأنظمة والأدوات]: البرمجيات والأنظمة: مايكروسوفت إكسل المتقدم (Excel)، حزمة أوفيس (Word/PowerPoint)، أنظمة، Google Workspace &amp; Gmail</w:t>
      </w:r>
    </w:p>
    <w:p>
      <w:pPr>
        <w:pStyle w:val="ListBullet"/>
        <w:spacing w:before="0" w:after="30" w:line="276" w:lineRule="auto"/>
      </w:pPr>
      <w:r>
        <w:rPr>
          <w:rFonts w:ascii="Arial" w:hAnsi="Arial"/>
          <w:b w:val="0"/>
          <w:color w:val="1E293B"/>
          <w:sz w:val="18"/>
        </w:rPr>
        <w:t>[الإنجازات والنتائج الواقعية]: انضباط تام بالمواعيد بنسبة 100%، دقة تامة في مطابقة الصندوق دون أي عجز</w:t>
      </w:r>
    </w:p>
    <w:p>
      <w:pPr>
        <w:pStyle w:val="ListBullet"/>
        <w:spacing w:before="0" w:after="30" w:line="276" w:lineRule="auto"/>
      </w:pPr>
      <w:r>
        <w:rPr>
          <w:rFonts w:ascii="Arial" w:hAnsi="Arial"/>
          <w:b w:val="0"/>
          <w:color w:val="1E293B"/>
          <w:sz w:val="18"/>
        </w:rPr>
        <w:t>[المهارات الشخصية واللغات]: المهارات الشخصية: العمل بروح الفريق، الالتزام بالمواعيد، سرعة التعلم، الدقة والأمانة، الإنجليزية: مستوى مهني متقدم، العمل بروح الفريق الواحد، سرعة البديهة والتعلم السريع، تحمل ضغط العمل وساعات الذروة، اللباقة وحسن الاستماع للعملاء، حل المشكلات والتفكير المنطقي، الأمانة والدقة والالتزام بالسرية، إدارة الوقت والالتزام بالمواعيد، مهارات التفاوض والإقناع | اللغات: اللغة العربية (اللغة الأم)، اللغة الإنجليزية (مستوى مهني جيد)، العربية: اللغة الأم (متقن 100%)</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