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MOHAMMAD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Operations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jawadabdeen003@gmail.com   |  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Results-oriented Financial Operations professional with a proven track record in administrative oversight, account reconciliation, and budget management. Expert in leveraging data-driven insights to optimize financial workflows and enhance organizational efficiency. Committed to maintaining high standards of accuracy and compliance within fast-paced financial environments.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financial reporting processes, reducing monthly reconciliation time by 15% through advanced Excel automation.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managed administrative and financial operations for a high-volume educational center, ensuring 100% compliance with internal fiscal policies.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Assistant</w:t>
      </w:r>
      <w:r>
        <w:rPr>
          <w:rFonts w:ascii="Arial" w:hAnsi="Arial"/>
          <w:b/>
          <w:color w:val="2563EB"/>
          <w:sz w:val="19"/>
        </w:rPr>
        <w:t xml:space="preserve">  •  Tawjihi Educational Center</w:t>
      </w:r>
      <w:r>
        <w:rPr>
          <w:rFonts w:ascii="Arial" w:hAnsi="Arial"/>
          <w:b w:val="0"/>
          <w:color w:val="64748B"/>
          <w:sz w:val="17"/>
        </w:rPr>
        <w:t xml:space="preserve">   [October 2021 - June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end-to-end financial and administrative operations, ensuring seamless daily business continuity.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Formulated and executed comprehensive account management strategies, improving budget tracking accuracy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Delivered precise, data-backed financial reports to executive leadership, facilitating informed decision-making processes.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Championed the implementation of standardized accounting protocols, resulting in a significant reduction in administrative errors.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Intern</w:t>
      </w:r>
      <w:r>
        <w:rPr>
          <w:rFonts w:ascii="Arial" w:hAnsi="Arial"/>
          <w:b/>
          <w:color w:val="2563EB"/>
          <w:sz w:val="19"/>
        </w:rPr>
        <w:t xml:space="preserve">  •  Jordan Kuwait Bank (JKB)</w:t>
      </w:r>
      <w:r>
        <w:rPr>
          <w:rFonts w:ascii="Arial" w:hAnsi="Arial"/>
          <w:b w:val="0"/>
          <w:color w:val="64748B"/>
          <w:sz w:val="17"/>
        </w:rPr>
        <w:t xml:space="preserve">   [October 2024 - November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in core banking operations, gaining exposure to high-level financial compliance and regulatory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Analyzed transactional data to support departmental efficiency and client service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senior banking professionals to refine operational workflows and internal audit procedures.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Financial Reporting  •  Account Reconciliation  •  Budgeting &amp; Forecasting  •  Data Analysis  •  Administrative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Microsoft Excel (Advanced)  •  Microsoft Office Suite  •  Financial Management Software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Financial Compliance  •  Regulatory Reporting  •  Internal Audit Support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Strategic Planning  •  Problem-Solving Under Pressure  •  Stakeholder Coordination  •  Process Optimization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CERTIFICATIONS &amp; LICENSES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Financial Statements Preparation using Microsoft Excel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Soft and Communication Skills Workshop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Soft and Communication Skills Workshop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