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JAWAD MOHAMMAD ABDEEN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Financial Operations Manager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jawadabdeen003@gmail.com   |   0797776845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Results-oriented Financial Operations professional with a proven track record in administrative management, account reconciliation, and budget optimization. Adept at leveraging data-driven insights to streamline financial workflows and enhance organizational efficiency. Committed to maintaining high standards of accuracy and operational excellence in fast-paced environments.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Optimized financial reporting cycles, reducing turnaround time for monthly budget reconciliations by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Successfully managed administrative and financial operations for a high-volume educational center, ensuring 100% compliance with internal fiscal policies.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Financial Assistant</w:t>
      </w:r>
      <w:r>
        <w:rPr>
          <w:rFonts w:ascii="Arial" w:hAnsi="Arial"/>
          <w:b/>
          <w:color w:val="2563EB"/>
          <w:sz w:val="19"/>
        </w:rPr>
        <w:t xml:space="preserve">  •  Tawjihi Educational Center</w:t>
      </w:r>
      <w:r>
        <w:rPr>
          <w:rFonts w:ascii="Arial" w:hAnsi="Arial"/>
          <w:b w:val="0"/>
          <w:color w:val="64748B"/>
          <w:sz w:val="17"/>
        </w:rPr>
        <w:t xml:space="preserve">   [October 2021 - June 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Orchestrated end-to-end financial and administrative operations, ensuring seamless daily business continuity.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Formulated and executed comprehensive account reconciliation strategies, improving budget accuracy by 20%.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Delivered high-precision financial reporting to stakeholders, facilitating informed decision-making and resource allocation.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Streamlined administrative workflows by implementing automated tracking systems, resulting in a 10% increase in operational productivity.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cross-functional teams to align departmental expenditures with organizational fiscal goals.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Intern</w:t>
      </w:r>
      <w:r>
        <w:rPr>
          <w:rFonts w:ascii="Arial" w:hAnsi="Arial"/>
          <w:b/>
          <w:color w:val="2563EB"/>
          <w:sz w:val="19"/>
        </w:rPr>
        <w:t xml:space="preserve">  •  Jordan Kuwait Bank (JKB)</w:t>
      </w:r>
      <w:r>
        <w:rPr>
          <w:rFonts w:ascii="Arial" w:hAnsi="Arial"/>
          <w:b w:val="0"/>
          <w:color w:val="64748B"/>
          <w:sz w:val="17"/>
        </w:rPr>
        <w:t xml:space="preserve">   [October 2024 - November 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Assisted in the analysis of banking operations and financial documentation to support audit readiness.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Gained exposure to institutional banking standards and regulatory compliance frameworks.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Supported the finance team in data entry and reconciliation tasks, maintaining high levels of data integrity.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Competencies: </w:t>
      </w:r>
      <w:r>
        <w:rPr>
          <w:rFonts w:ascii="Arial" w:hAnsi="Arial"/>
          <w:b w:val="0"/>
          <w:color w:val="334155"/>
          <w:sz w:val="18"/>
        </w:rPr>
        <w:t>Financial Reporting  •  Account Reconciliation  •  Budgeting  •  Data Analysis  •  Administrative Management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Systems: </w:t>
      </w:r>
      <w:r>
        <w:rPr>
          <w:rFonts w:ascii="Arial" w:hAnsi="Arial"/>
          <w:b w:val="0"/>
          <w:color w:val="334155"/>
          <w:sz w:val="18"/>
        </w:rPr>
        <w:t>Microsoft Excel (Advanced)  •  Microsoft Office Suite  •  Financial Management Software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Quality &amp; Industry Standards: </w:t>
      </w:r>
      <w:r>
        <w:rPr>
          <w:rFonts w:ascii="Arial" w:hAnsi="Arial"/>
          <w:b w:val="0"/>
          <w:color w:val="334155"/>
          <w:sz w:val="18"/>
        </w:rPr>
        <w:t>Financial Compliance  •  Data Integrity  •  Regulatory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Management: </w:t>
      </w:r>
      <w:r>
        <w:rPr>
          <w:rFonts w:ascii="Arial" w:hAnsi="Arial"/>
          <w:b w:val="0"/>
          <w:color w:val="334155"/>
          <w:sz w:val="18"/>
        </w:rPr>
        <w:t>Problem-Solving  •  Strategic Planning  •  Stakeholder Communication  •  Detail-Oriented Operations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CERTIFICATIONS &amp; LICENSES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Financial Statements Preparation using Microsoft Excel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Soft and Communication Skills Training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Soft and Communication Skills Training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Accounting</w:t>
      </w:r>
      <w:r>
        <w:rPr>
          <w:rFonts w:ascii="Arial" w:hAnsi="Arial"/>
          <w:b w:val="0"/>
          <w:color w:val="2563EB"/>
          <w:sz w:val="19"/>
        </w:rPr>
        <w:t xml:space="preserve">  •  Hashemite University</w:t>
      </w:r>
      <w:r>
        <w:rPr>
          <w:rFonts w:ascii="Arial" w:hAnsi="Arial"/>
          <w:b w:val="0"/>
          <w:color w:val="64748B"/>
          <w:sz w:val="17"/>
        </w:rPr>
        <w:t xml:space="preserve">   [Present]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