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KHALED ABDELRAHIM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Cashier &amp; Sales Representative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khaled.abdelrahim@example.com   |   +962 7 9123 4567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Detail-oriented Business Administration graduate with hands-on experience in retail sales, register management, and point-of-sale operations. Proven track record of maintaining high accuracy in daily cash balancing and delivering helpful, polite customer service in high-volume environments. Eager to leverage foundational business education, financial handling precision, and dependable work ethic in a dynamic customer-facing retail role.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a 99.8% cash drawer reconciliation accuracy rate across 12 months of high-volume sales operations.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Efficiently processed 150+ customer checkout transactions daily while consistently achieving high customer satisfaction ratings.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Cashier &amp; Cash Handler</w:t>
      </w:r>
      <w:r>
        <w:rPr>
          <w:rFonts w:ascii="Arial" w:hAnsi="Arial"/>
          <w:b/>
          <w:color w:val="2563EB"/>
          <w:sz w:val="19"/>
        </w:rPr>
        <w:t xml:space="preserve">  •  Supermarket Retailer</w:t>
      </w:r>
      <w:r>
        <w:rPr>
          <w:rFonts w:ascii="Arial" w:hAnsi="Arial"/>
          <w:b w:val="0"/>
          <w:color w:val="64748B"/>
          <w:sz w:val="17"/>
        </w:rPr>
        <w:t xml:space="preserve">   [Jan 2023 - Jan 2024]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fast, accurate cash and electronic card transactions for over 150 daily customers utilizing modern Point-of-Sale (POS) systems.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Managed shift cash drawer openings, float setup, and end-of-day register balancing with near-zero discrepancy.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Assisted customers with product locations, price verifications, and active upselling of promotional merchandise at checkout.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cleanliness, shelf restocking, and impulse purchase item placement across front-end checkout lanes.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Supported store management in daily transaction logging, receipt auditing, and basic inventory count verification.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Technical / Functional Expertise: </w:t>
      </w:r>
      <w:r>
        <w:rPr>
          <w:rFonts w:ascii="Arial" w:hAnsi="Arial"/>
          <w:b w:val="0"/>
          <w:color w:val="334155"/>
          <w:sz w:val="18"/>
        </w:rPr>
        <w:t>Cash Handling &amp; Drawer Balancing  •  Point of Sale (POS) Operations  •  Retail Sales &amp; Up-selling  •  Customer Service &amp; Care  •  Basic Accounting &amp; Bookkeeping  •  Transaction Audit &amp; Log Verification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Tools, Software &amp; Digital Platforms: </w:t>
      </w:r>
      <w:r>
        <w:rPr>
          <w:rFonts w:ascii="Arial" w:hAnsi="Arial"/>
          <w:b w:val="0"/>
          <w:color w:val="334155"/>
          <w:sz w:val="18"/>
        </w:rPr>
        <w:t>Retail POS Terminals  •  Credit Card / Payment Terminals  •  Microsoft Excel (Data Entry &amp; Logs)  •  Microsoft Word  •  Barcode Scanners &amp; Printers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Methodologies, Frameworks &amp; Standards: </w:t>
      </w:r>
      <w:r>
        <w:rPr>
          <w:rFonts w:ascii="Arial" w:hAnsi="Arial"/>
          <w:b w:val="0"/>
          <w:color w:val="334155"/>
          <w:sz w:val="18"/>
        </w:rPr>
        <w:t>Cash Management Guidelines  •  Retail Loss Prevention  •  Customer Interaction Standards  •  Inventory Counting Procedures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Interpersonal &amp; Operational Competencies: </w:t>
      </w:r>
      <w:r>
        <w:rPr>
          <w:rFonts w:ascii="Arial" w:hAnsi="Arial"/>
          <w:b w:val="0"/>
          <w:color w:val="334155"/>
          <w:sz w:val="18"/>
        </w:rPr>
        <w:t>Active Listening  •  High Attention to Detail  •  Time Management  •  Punctuality &amp; Dependability  •  Problem Resolution  •  Teamwork &amp; Collaboration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Diploma in Business Administration</w:t>
      </w:r>
      <w:r>
        <w:rPr>
          <w:rFonts w:ascii="Arial" w:hAnsi="Arial"/>
          <w:b w:val="0"/>
          <w:color w:val="2563EB"/>
          <w:sz w:val="19"/>
        </w:rPr>
        <w:t xml:space="preserve">  •  Amman University College</w:t>
      </w:r>
      <w:r>
        <w:rPr>
          <w:rFonts w:ascii="Arial" w:hAnsi="Arial"/>
          <w:b w:val="0"/>
          <w:color w:val="64748B"/>
          <w:sz w:val="17"/>
        </w:rPr>
        <w:t xml:space="preserve">   [2022]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Coursework in Accounting Fundamentals, Retail Management, and Business Communications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