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RADWAN SAMEH AHMAD SEDER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Assistant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Radwansameh99@gmail.com   |   📞 0795453503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results-driven Assistant Manager with extensive experience in the hospitality, restaurant, and customer service sectors. Proven expertise in team management, staff training, operations oversight, and multi-tasking in high-pressure environments. Adept at optimizing daily workflows, enhancing guest satisfaction, and driving strong team performance.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Assistant Manager / Operations Team Member</w:t>
      </w:r>
      <w:r>
        <w:rPr>
          <w:rFonts w:ascii="Arial" w:hAnsi="Arial"/>
          <w:b/>
          <w:color w:val="2563EB"/>
          <w:sz w:val="19"/>
        </w:rPr>
        <w:t xml:space="preserve">  •  Paul Restaurant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Directed daily floor operations and supervised a diverse team of 20+ staff members, ensuring adherence to high service and quality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Facilitated comprehensive staff training programs focused on customer service excellence, operational efficiency, and problem resolution.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inventory levels and minimized operational waste by 12% through meticulous attention to detail and streamlined stock tracking.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Delivered exceptional customer service under high-pressure conditions, successfully resolving escalated guest inquiries and enhancing overall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&amp; Service Specialist</w:t>
      </w:r>
      <w:r>
        <w:rPr>
          <w:rFonts w:ascii="Arial" w:hAnsi="Arial"/>
          <w:b/>
          <w:color w:val="2563EB"/>
          <w:sz w:val="19"/>
        </w:rPr>
        <w:t xml:space="preserve">  •  Huqqabaz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Coordinated front-of-house and back-of-house workflows to accelerate service delivery times for over 300 daily patrons.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Applied strong multitasking and time-management skills to oversee seating arrangements, reservations, and staff task allocation simultaneously.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senior management to implement strategic decision-making processes that improved table turnaround efficiency by 15%.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Hospitality &amp; Food Service Professional</w:t>
      </w:r>
      <w:r>
        <w:rPr>
          <w:rFonts w:ascii="Arial" w:hAnsi="Arial"/>
          <w:b/>
          <w:color w:val="2563EB"/>
          <w:sz w:val="19"/>
        </w:rPr>
        <w:t xml:space="preserve">  •  Lulu's Garden &amp; Rusafa Restaurant</w:t>
      </w:r>
      <w:r>
        <w:rPr>
          <w:rFonts w:ascii="Arial" w:hAnsi="Arial"/>
          <w:b w:val="0"/>
          <w:color w:val="64748B"/>
          <w:sz w:val="17"/>
        </w:rPr>
        <w:t xml:space="preserve">   [2020 - 2022]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Provided high-end customer service and maintained rigorous quality control standards across dining and event operations.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Trained new hires on operational protocols, safety compliance, and team communication strategies.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Demonstrated strong problem-solving capabilities by swiftly addressing operational bottlenecks during peak business hours.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Team Member</w:t>
      </w:r>
      <w:r>
        <w:rPr>
          <w:rFonts w:ascii="Arial" w:hAnsi="Arial"/>
          <w:b/>
          <w:color w:val="2563EB"/>
          <w:sz w:val="19"/>
        </w:rPr>
        <w:t xml:space="preserve">  •  Radwan Cake</w:t>
      </w:r>
      <w:r>
        <w:rPr>
          <w:rFonts w:ascii="Arial" w:hAnsi="Arial"/>
          <w:b w:val="0"/>
          <w:color w:val="64748B"/>
          <w:sz w:val="17"/>
        </w:rPr>
        <w:t xml:space="preserve">   [2019 - 2020]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Handled customer transactions, daily order preparations, and retail display organization with high attention to detail.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Ensured strict compliance with health, safety, and hygiene standards within the food preparation area.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Hospitality &amp; Business Administration</w:t>
      </w:r>
      <w:r>
        <w:rPr>
          <w:rFonts w:ascii="Arial" w:hAnsi="Arial"/>
          <w:b w:val="0"/>
          <w:color w:val="2563EB"/>
          <w:sz w:val="19"/>
        </w:rPr>
        <w:t xml:space="preserve">  •  Ammon College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Management &amp; Leadership: </w:t>
      </w:r>
      <w:r>
        <w:rPr>
          <w:rFonts w:ascii="Arial" w:hAnsi="Arial"/>
          <w:b w:val="0"/>
          <w:color w:val="334155"/>
          <w:sz w:val="18"/>
        </w:rPr>
        <w:t>Team Management  •  Staff Training  •  Operations Oversight  •  Decision Making  •  Problem Solving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Operational Competencies: </w:t>
      </w:r>
      <w:r>
        <w:rPr>
          <w:rFonts w:ascii="Arial" w:hAnsi="Arial"/>
          <w:b w:val="0"/>
          <w:color w:val="334155"/>
          <w:sz w:val="18"/>
        </w:rPr>
        <w:t>Multitasking  •  Time Management  •  Work Under Pressure  •  Attention to Detail  •  Customer Service Excellence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Interpersonal Skills: </w:t>
      </w:r>
      <w:r>
        <w:rPr>
          <w:rFonts w:ascii="Arial" w:hAnsi="Arial"/>
          <w:b w:val="0"/>
          <w:color w:val="334155"/>
          <w:sz w:val="18"/>
        </w:rPr>
        <w:t>Communication Skills  •  Conflict Resolution  •  Cross-functional Coordination  •  Leadership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