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TAYSEER JAMEEL TAYSEER AL-DESE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tayseeraldese336@gmail.com   |   00962795676949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Accountant with a solid foundation in financial reporting, reconciliation, and audit preparation. Proven track record of maintaining 100% accuracy in financial documentation and streamlining accounting workflows. Committed to operational excellence, data integrity, and supporting organizational financial health through diligent analysis and professional communication.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accuracy in closing audit files and reconciling complex financial statements.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streamlined reconciliation processes, reducing manual entry errors by 15%.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Nabil Sakajiha Company</w:t>
      </w:r>
      <w:r>
        <w:rPr>
          <w:rFonts w:ascii="Arial" w:hAnsi="Arial"/>
          <w:b w:val="0"/>
          <w:color w:val="64748B"/>
          <w:sz w:val="17"/>
        </w:rPr>
        <w:t xml:space="preserve">   [2024 -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 comprehensive journal entries and maintain accurate general ledgers to ensure financial transparency.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Perform daily cash and card reconciliation, identifying and resolving discrepancies with 100% accuracy.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 end-to-end payroll processing, ensuring timely and compliant disbursement of employee compensation.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 in budget planning and financial forecasting to support management decision-making processes.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 specialized gold accounting procedures, maintaining precise inventory and valuation records.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Prepare detailed audit files and supporting documentation, facilitating seamless internal and external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Al-Saber Audit Office</w:t>
      </w:r>
      <w:r>
        <w:rPr>
          <w:rFonts w:ascii="Arial" w:hAnsi="Arial"/>
          <w:b w:val="0"/>
          <w:color w:val="64748B"/>
          <w:sz w:val="17"/>
        </w:rPr>
        <w:t xml:space="preserve">   [2023 - 2024]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Conducted rigorous audit procedures to ensure compliance with statutory financial regulations.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client financial documentation, ensuring high-level data integrity and confidentiality.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senior auditors to prepare trial balances and financial statements for diverse business entities.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documentation archiving processes to improve retrieval efficiency during audit cycles.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Bachelor’s Degree in Accounting</w:t>
      </w:r>
      <w:r>
        <w:rPr>
          <w:rFonts w:ascii="Arial" w:hAnsi="Arial"/>
          <w:b w:val="0"/>
          <w:color w:val="2563EB"/>
          <w:sz w:val="19"/>
        </w:rPr>
        <w:t xml:space="preserve">  •  Yarmouk University</w:t>
      </w:r>
      <w:r>
        <w:rPr>
          <w:rFonts w:ascii="Arial" w:hAnsi="Arial"/>
          <w:b w:val="0"/>
          <w:color w:val="64748B"/>
          <w:sz w:val="17"/>
        </w:rPr>
        <w:t xml:space="preserve">   [2024]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